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87065" w14:textId="640BCE5C" w:rsidR="008473AA" w:rsidRPr="00737983" w:rsidRDefault="00D46EC5" w:rsidP="008473AA">
      <w:r>
        <w:rPr>
          <w:noProof/>
          <w:lang w:val="en-GB" w:eastAsia="en-GB"/>
        </w:rPr>
        <mc:AlternateContent>
          <mc:Choice Requires="wps">
            <w:drawing>
              <wp:anchor distT="0" distB="0" distL="114300" distR="114300" simplePos="0" relativeHeight="251660288" behindDoc="0" locked="0" layoutInCell="1" allowOverlap="1" wp14:anchorId="21F2463B" wp14:editId="33F89B34">
                <wp:simplePos x="0" y="0"/>
                <wp:positionH relativeFrom="margin">
                  <wp:align>right</wp:align>
                </wp:positionH>
                <wp:positionV relativeFrom="paragraph">
                  <wp:posOffset>1245870</wp:posOffset>
                </wp:positionV>
                <wp:extent cx="7302500" cy="177800"/>
                <wp:effectExtent l="0" t="0" r="12700" b="12700"/>
                <wp:wrapNone/>
                <wp:docPr id="17" name="Rectangle 17"/>
                <wp:cNvGraphicFramePr/>
                <a:graphic xmlns:a="http://schemas.openxmlformats.org/drawingml/2006/main">
                  <a:graphicData uri="http://schemas.microsoft.com/office/word/2010/wordprocessingShape">
                    <wps:wsp>
                      <wps:cNvSpPr/>
                      <wps:spPr>
                        <a:xfrm>
                          <a:off x="0" y="0"/>
                          <a:ext cx="7302500" cy="177800"/>
                        </a:xfrm>
                        <a:prstGeom prst="rect">
                          <a:avLst/>
                        </a:prstGeom>
                        <a:solidFill>
                          <a:schemeClr val="accent4">
                            <a:lumMod val="40000"/>
                            <a:lumOff val="60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A46024" id="Rectangle 17" o:spid="_x0000_s1026" style="position:absolute;margin-left:523.8pt;margin-top:98.1pt;width:575pt;height:1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" fillcolor="#ffe599 [1303]" strokecolor="#ffe599 [1303]" strokeweight="1pt">
                <w10:wrap anchorx="margin"/>
              </v:rect>
            </w:pict>
          </mc:Fallback>
        </mc:AlternateContent>
      </w:r>
      <w:r>
        <w:rPr>
          <w:noProof/>
          <w:lang w:val="en-GB" w:eastAsia="en-GB"/>
        </w:rPr>
        <w:drawing>
          <wp:anchor distT="0" distB="0" distL="114300" distR="114300" simplePos="0" relativeHeight="251658240" behindDoc="1" locked="0" layoutInCell="1" allowOverlap="1" wp14:anchorId="2806BC03" wp14:editId="7D6D61E5">
            <wp:simplePos x="0" y="0"/>
            <wp:positionH relativeFrom="margin">
              <wp:posOffset>5416550</wp:posOffset>
            </wp:positionH>
            <wp:positionV relativeFrom="paragraph">
              <wp:posOffset>-19050</wp:posOffset>
            </wp:positionV>
            <wp:extent cx="1835150" cy="122493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7F65237547696E6F2ED75FE86CB2FD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5150" cy="1224937"/>
                    </a:xfrm>
                    <a:prstGeom prst="rect">
                      <a:avLst/>
                    </a:prstGeom>
                  </pic:spPr>
                </pic:pic>
              </a:graphicData>
            </a:graphic>
            <wp14:sizeRelH relativeFrom="margin">
              <wp14:pctWidth>0</wp14:pctWidth>
            </wp14:sizeRelH>
            <wp14:sizeRelV relativeFrom="margin">
              <wp14:pctHeight>0</wp14:pctHeight>
            </wp14:sizeRelV>
          </wp:anchor>
        </w:drawing>
      </w:r>
      <w:r w:rsidR="008473AA" w:rsidRPr="00737983">
        <w:rPr>
          <w:noProof/>
          <w:lang w:val="en-GB" w:eastAsia="en-GB"/>
        </w:rPr>
        <mc:AlternateContent>
          <mc:Choice Requires="wpg">
            <w:drawing>
              <wp:inline distT="0" distB="0" distL="0" distR="0" wp14:anchorId="26910CE6" wp14:editId="469084A8">
                <wp:extent cx="5458691" cy="1504949"/>
                <wp:effectExtent l="0" t="0" r="8890" b="635"/>
                <wp:docPr id="2" name="Group 2" descr="decorative element"/>
                <wp:cNvGraphicFramePr/>
                <a:graphic xmlns:a="http://schemas.openxmlformats.org/drawingml/2006/main">
                  <a:graphicData uri="http://schemas.microsoft.com/office/word/2010/wordprocessingGroup">
                    <wpg:wgp>
                      <wpg:cNvGrpSpPr/>
                      <wpg:grpSpPr>
                        <a:xfrm>
                          <a:off x="0" y="0"/>
                          <a:ext cx="5458691" cy="1504949"/>
                          <a:chOff x="0" y="2"/>
                          <a:chExt cx="5229225" cy="2257423"/>
                        </a:xfrm>
                      </wpg:grpSpPr>
                      <wpg:grpSp>
                        <wpg:cNvPr id="34" name="Group 34"/>
                        <wpg:cNvGrpSpPr/>
                        <wpg:grpSpPr>
                          <a:xfrm>
                            <a:off x="0" y="2"/>
                            <a:ext cx="5229225" cy="2257423"/>
                            <a:chOff x="0" y="2"/>
                            <a:chExt cx="5229225" cy="2257423"/>
                          </a:xfrm>
                        </wpg:grpSpPr>
                        <wps:wsp>
                          <wps:cNvPr id="32" name="Pentagon 32"/>
                          <wps:cNvSpPr/>
                          <wps:spPr>
                            <a:xfrm>
                              <a:off x="800100" y="14287"/>
                              <a:ext cx="4429125" cy="2243138"/>
                            </a:xfrm>
                            <a:prstGeom prst="homePlat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Pentagon 33"/>
                          <wps:cNvSpPr/>
                          <wps:spPr>
                            <a:xfrm>
                              <a:off x="0" y="2"/>
                              <a:ext cx="5029200" cy="1609725"/>
                            </a:xfrm>
                            <a:prstGeom prst="homePlate">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Text Box 10"/>
                        <wps:cNvSpPr txBox="1"/>
                        <wps:spPr>
                          <a:xfrm>
                            <a:off x="0" y="42950"/>
                            <a:ext cx="4373540" cy="1261976"/>
                          </a:xfrm>
                          <a:prstGeom prst="rect">
                            <a:avLst/>
                          </a:prstGeom>
                          <a:noFill/>
                          <a:ln w="6350">
                            <a:noFill/>
                          </a:ln>
                        </wps:spPr>
                        <wps:txbx>
                          <w:txbxContent>
                            <w:p w14:paraId="4861E8C9" w14:textId="1E9EC991" w:rsidR="008473AA" w:rsidRPr="009071BD" w:rsidRDefault="00BE0E70" w:rsidP="008473AA">
                              <w:pPr>
                                <w:pStyle w:val="Title"/>
                                <w:rPr>
                                  <w:rFonts w:ascii="Sassoon Infant Rg" w:hAnsi="Sassoon Infant Rg"/>
                                  <w:sz w:val="52"/>
                                  <w:szCs w:val="36"/>
                                </w:rPr>
                              </w:pPr>
                              <w:r w:rsidRPr="009071BD">
                                <w:rPr>
                                  <w:rFonts w:ascii="Sassoon Infant Rg" w:hAnsi="Sassoon Infant Rg"/>
                                  <w:sz w:val="52"/>
                                  <w:szCs w:val="36"/>
                                </w:rPr>
                                <w:t>Maths</w:t>
                              </w:r>
                              <w:r w:rsidR="000C3231" w:rsidRPr="009071BD">
                                <w:rPr>
                                  <w:rFonts w:ascii="Sassoon Infant Rg" w:hAnsi="Sassoon Infant Rg"/>
                                  <w:sz w:val="52"/>
                                  <w:szCs w:val="36"/>
                                </w:rPr>
                                <w:t xml:space="preserve"> at Backwell </w:t>
                              </w:r>
                              <w:r w:rsidR="00D46EC5" w:rsidRPr="009071BD">
                                <w:rPr>
                                  <w:rFonts w:ascii="Sassoon Infant Rg" w:hAnsi="Sassoon Infant Rg"/>
                                  <w:sz w:val="52"/>
                                  <w:szCs w:val="36"/>
                                </w:rPr>
                                <w:t>F</w:t>
                              </w:r>
                              <w:r w:rsidR="000C3231" w:rsidRPr="009071BD">
                                <w:rPr>
                                  <w:rFonts w:ascii="Sassoon Infant Rg" w:hAnsi="Sassoon Infant Rg"/>
                                  <w:sz w:val="52"/>
                                  <w:szCs w:val="36"/>
                                </w:rPr>
                                <w:t xml:space="preserve">ederation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6910CE6" id="Group 2" o:spid="_x0000_s1026" alt="decorative element" style="width:429.8pt;height:118.5pt;mso-position-horizontal-relative:char;mso-position-vertical-relative:line" coordorigin="" coordsize="52292,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">
                <v:group id="Group 34" o:spid="_x0000_s1027" style="position:absolute;width:52292;height:22574" coordorigin="" coordsize="52292,22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028" type="#_x0000_t15" style="position:absolute;left:8001;top:142;width:44291;height:22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" adj="16130" fillcolor="white [3212]" stroked="f" strokeweight="1pt"/>
                  <v:shape id="Pentagon 33" o:spid="_x0000_s1029" type="#_x0000_t15" style="position:absolute;width:50292;height:1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" adj="18143" fillcolor="#5b9bd5 [3204]" strokecolor="#5b9bd5 [3204]" strokeweight="1pt"/>
                </v:group>
                <v:shapetype id="_x0000_t202" coordsize="21600,21600" o:spt="202" path="m,l,21600r21600,l21600,xe">
                  <v:stroke joinstyle="miter"/>
                  <v:path gradientshapeok="t" o:connecttype="rect"/>
                </v:shapetype>
                <v:shape id="Text Box 10" o:spid="_x0000_s1030" type="#_x0000_t202" style="position:absolute;top:429;width:43735;height:12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" filled="f" stroked="f" strokeweight=".5pt">
                  <v:textbox>
                    <w:txbxContent>
                      <w:p w14:paraId="4861E8C9" w14:textId="1E9EC991" w:rsidR="008473AA" w:rsidRPr="009071BD" w:rsidRDefault="00BE0E70" w:rsidP="008473AA">
                        <w:pPr>
                          <w:pStyle w:val="Title"/>
                          <w:rPr>
                            <w:rFonts w:ascii="Sassoon Infant Rg" w:hAnsi="Sassoon Infant Rg"/>
                            <w:sz w:val="52"/>
                            <w:szCs w:val="36"/>
                          </w:rPr>
                        </w:pPr>
                        <w:r w:rsidRPr="009071BD">
                          <w:rPr>
                            <w:rFonts w:ascii="Sassoon Infant Rg" w:hAnsi="Sassoon Infant Rg"/>
                            <w:sz w:val="52"/>
                            <w:szCs w:val="36"/>
                          </w:rPr>
                          <w:t>Maths</w:t>
                        </w:r>
                        <w:r w:rsidR="000C3231" w:rsidRPr="009071BD">
                          <w:rPr>
                            <w:rFonts w:ascii="Sassoon Infant Rg" w:hAnsi="Sassoon Infant Rg"/>
                            <w:sz w:val="52"/>
                            <w:szCs w:val="36"/>
                          </w:rPr>
                          <w:t xml:space="preserve"> at </w:t>
                        </w:r>
                        <w:proofErr w:type="spellStart"/>
                        <w:r w:rsidR="000C3231" w:rsidRPr="009071BD">
                          <w:rPr>
                            <w:rFonts w:ascii="Sassoon Infant Rg" w:hAnsi="Sassoon Infant Rg"/>
                            <w:sz w:val="52"/>
                            <w:szCs w:val="36"/>
                          </w:rPr>
                          <w:t>Backwell</w:t>
                        </w:r>
                        <w:proofErr w:type="spellEnd"/>
                        <w:r w:rsidR="000C3231" w:rsidRPr="009071BD">
                          <w:rPr>
                            <w:rFonts w:ascii="Sassoon Infant Rg" w:hAnsi="Sassoon Infant Rg"/>
                            <w:sz w:val="52"/>
                            <w:szCs w:val="36"/>
                          </w:rPr>
                          <w:t xml:space="preserve"> </w:t>
                        </w:r>
                        <w:r w:rsidR="00D46EC5" w:rsidRPr="009071BD">
                          <w:rPr>
                            <w:rFonts w:ascii="Sassoon Infant Rg" w:hAnsi="Sassoon Infant Rg"/>
                            <w:sz w:val="52"/>
                            <w:szCs w:val="36"/>
                          </w:rPr>
                          <w:t>F</w:t>
                        </w:r>
                        <w:r w:rsidR="000C3231" w:rsidRPr="009071BD">
                          <w:rPr>
                            <w:rFonts w:ascii="Sassoon Infant Rg" w:hAnsi="Sassoon Infant Rg"/>
                            <w:sz w:val="52"/>
                            <w:szCs w:val="36"/>
                          </w:rPr>
                          <w:t xml:space="preserve">ederation </w:t>
                        </w:r>
                      </w:p>
                    </w:txbxContent>
                  </v:textbox>
                </v:shape>
                <w10:anchorlock/>
              </v:group>
            </w:pict>
          </mc:Fallback>
        </mc:AlternateContent>
      </w:r>
      <w:r w:rsidR="008473AA" w:rsidRPr="00737983">
        <w:t xml:space="preserve"> </w:t>
      </w:r>
    </w:p>
    <w:p w14:paraId="5B0D0039" w14:textId="30F65D8C" w:rsidR="00BE0E70" w:rsidRDefault="006C6CF8" w:rsidP="006E2B05">
      <w:pPr>
        <w:pStyle w:val="NoSpacing"/>
        <w:spacing w:line="276" w:lineRule="auto"/>
        <w:rPr>
          <w:rFonts w:ascii="Sassoon Infant Rg" w:hAnsi="Sassoon Infant Rg" w:cs="Arial"/>
          <w:sz w:val="22"/>
          <w:shd w:val="clear" w:color="auto" w:fill="FFFFFF"/>
        </w:rPr>
      </w:pPr>
      <w:r>
        <w:rPr>
          <w:noProof/>
          <w:lang w:val="en-GB" w:eastAsia="en-GB"/>
        </w:rPr>
        <w:drawing>
          <wp:anchor distT="0" distB="0" distL="114300" distR="114300" simplePos="0" relativeHeight="251659264" behindDoc="1" locked="0" layoutInCell="1" allowOverlap="1" wp14:anchorId="28BDE91B" wp14:editId="0338108E">
            <wp:simplePos x="0" y="0"/>
            <wp:positionH relativeFrom="margin">
              <wp:align>left</wp:align>
            </wp:positionH>
            <wp:positionV relativeFrom="paragraph">
              <wp:posOffset>10795</wp:posOffset>
            </wp:positionV>
            <wp:extent cx="762000" cy="943610"/>
            <wp:effectExtent l="0" t="0" r="0" b="8890"/>
            <wp:wrapTight wrapText="bothSides">
              <wp:wrapPolygon edited="0">
                <wp:start x="0" y="0"/>
                <wp:lineTo x="0" y="21367"/>
                <wp:lineTo x="21060" y="21367"/>
                <wp:lineTo x="21060" y="0"/>
                <wp:lineTo x="0" y="0"/>
              </wp:wrapPolygon>
            </wp:wrapTight>
            <wp:docPr id="14" name="Picture 14" descr="Federation of West Leigh Infant School and Backwell C of E Junior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deration of West Leigh Infant School and Backwell C of E Junior Schoo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943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3231" w:rsidRPr="006C6CF8">
        <w:rPr>
          <w:rFonts w:ascii="Sassoon Infant Rg" w:hAnsi="Sassoon Infant Rg" w:cs="Arial"/>
          <w:sz w:val="22"/>
          <w:shd w:val="clear" w:color="auto" w:fill="FFFFFF"/>
        </w:rPr>
        <w:t>At West Leigh Infants</w:t>
      </w:r>
      <w:r>
        <w:rPr>
          <w:rFonts w:ascii="Sassoon Infant Rg" w:hAnsi="Sassoon Infant Rg" w:cs="Arial"/>
          <w:sz w:val="22"/>
          <w:shd w:val="clear" w:color="auto" w:fill="FFFFFF"/>
        </w:rPr>
        <w:t xml:space="preserve"> and Backwell Juniors</w:t>
      </w:r>
      <w:r w:rsidR="000C3231" w:rsidRPr="006C6CF8">
        <w:rPr>
          <w:rFonts w:ascii="Sassoon Infant Rg" w:hAnsi="Sassoon Infant Rg" w:cs="Arial"/>
          <w:sz w:val="22"/>
          <w:shd w:val="clear" w:color="auto" w:fill="FFFFFF"/>
        </w:rPr>
        <w:t xml:space="preserve"> we believe that </w:t>
      </w:r>
      <w:r w:rsidR="00BE0E70">
        <w:rPr>
          <w:rFonts w:ascii="Sassoon Infant Rg" w:hAnsi="Sassoon Infant Rg" w:cs="Arial"/>
          <w:sz w:val="22"/>
          <w:shd w:val="clear" w:color="auto" w:fill="FFFFFF"/>
        </w:rPr>
        <w:t xml:space="preserve">maths is an essential life skill in which we passionately believe all children can be successful. Building confidence in maths skills is crucial to preventing anyone from feeling like they ‘can’t do maths.’ </w:t>
      </w:r>
      <w:r w:rsidR="00BE0E70" w:rsidRPr="00BE0E70">
        <w:rPr>
          <w:rFonts w:ascii="Sassoon Infant Rg" w:hAnsi="Sassoon Infant Rg" w:cs="Arial"/>
          <w:sz w:val="22"/>
          <w:shd w:val="clear" w:color="auto" w:fill="FFFFFF"/>
        </w:rPr>
        <w:t>In our maths lessons, our aim is not just to teach the acquisition of numerical facts and methods but also to teach a deeper understanding of the meaning and reasoning behind the ‘whys’ of maths.  In this way</w:t>
      </w:r>
      <w:r w:rsidR="00352136">
        <w:rPr>
          <w:rFonts w:ascii="Sassoon Infant Rg" w:hAnsi="Sassoon Infant Rg" w:cs="Arial"/>
          <w:sz w:val="22"/>
          <w:shd w:val="clear" w:color="auto" w:fill="FFFFFF"/>
        </w:rPr>
        <w:t>,</w:t>
      </w:r>
      <w:r w:rsidR="00BE0E70" w:rsidRPr="00BE0E70">
        <w:rPr>
          <w:rFonts w:ascii="Sassoon Infant Rg" w:hAnsi="Sassoon Infant Rg" w:cs="Arial"/>
          <w:sz w:val="22"/>
          <w:shd w:val="clear" w:color="auto" w:fill="FFFFFF"/>
        </w:rPr>
        <w:t xml:space="preserve"> children can make links, spot patterns and build upon their prior knowledge to explore new and challenging concepts, secure learning and make real progress.  We use explicit teaching and a small steps approach to support </w:t>
      </w:r>
      <w:r w:rsidR="00352136">
        <w:rPr>
          <w:rFonts w:ascii="Sassoon Infant Rg" w:hAnsi="Sassoon Infant Rg" w:cs="Arial"/>
          <w:sz w:val="22"/>
          <w:shd w:val="clear" w:color="auto" w:fill="FFFFFF"/>
        </w:rPr>
        <w:t xml:space="preserve">our </w:t>
      </w:r>
      <w:r w:rsidR="00BE0E70" w:rsidRPr="00BE0E70">
        <w:rPr>
          <w:rFonts w:ascii="Sassoon Infant Rg" w:hAnsi="Sassoon Infant Rg" w:cs="Arial"/>
          <w:sz w:val="22"/>
          <w:shd w:val="clear" w:color="auto" w:fill="FFFFFF"/>
        </w:rPr>
        <w:t>children in gaining a deeper understanding of key mathematical concepts</w:t>
      </w:r>
      <w:r w:rsidR="00352136">
        <w:rPr>
          <w:rFonts w:ascii="Sassoon Infant Rg" w:hAnsi="Sassoon Infant Rg" w:cs="Arial"/>
          <w:sz w:val="22"/>
          <w:shd w:val="clear" w:color="auto" w:fill="FFFFFF"/>
        </w:rPr>
        <w:t xml:space="preserve"> at a pace that is right for them</w:t>
      </w:r>
      <w:r w:rsidR="00BE0E70" w:rsidRPr="00BE0E70">
        <w:rPr>
          <w:rFonts w:ascii="Sassoon Infant Rg" w:hAnsi="Sassoon Infant Rg" w:cs="Arial"/>
          <w:sz w:val="22"/>
          <w:shd w:val="clear" w:color="auto" w:fill="FFFFFF"/>
        </w:rPr>
        <w:t xml:space="preserve">.  We want our children to experience the creativity and connectivity of maths, both within itself and the wider areas of life. </w:t>
      </w:r>
      <w:r w:rsidR="00BE0E70">
        <w:rPr>
          <w:rFonts w:ascii="Sassoon Infant Rg" w:hAnsi="Sassoon Infant Rg" w:cs="Arial"/>
          <w:sz w:val="22"/>
          <w:shd w:val="clear" w:color="auto" w:fill="FFFFFF"/>
        </w:rPr>
        <w:t xml:space="preserve"> </w:t>
      </w:r>
    </w:p>
    <w:p w14:paraId="766F9321" w14:textId="77777777" w:rsidR="006E2B05" w:rsidRDefault="006E2B05" w:rsidP="007C3C29">
      <w:pPr>
        <w:pStyle w:val="NoSpacing"/>
        <w:spacing w:line="276" w:lineRule="auto"/>
        <w:jc w:val="both"/>
        <w:rPr>
          <w:rFonts w:ascii="Sassoon Infant Rg" w:hAnsi="Sassoon Infant Rg" w:cs="Arial"/>
          <w:sz w:val="22"/>
          <w:shd w:val="clear" w:color="auto" w:fill="FFFFFF"/>
        </w:rPr>
      </w:pPr>
    </w:p>
    <w:p w14:paraId="2B81FED3" w14:textId="77777777" w:rsidR="007C3C29" w:rsidRDefault="007C3C29" w:rsidP="00D46EC5">
      <w:pPr>
        <w:pStyle w:val="Heading3"/>
        <w:spacing w:after="0" w:line="240" w:lineRule="auto"/>
        <w:rPr>
          <w:rFonts w:ascii="Sassoon Infant Rg" w:hAnsi="Sassoon Infant Rg"/>
          <w:b/>
          <w:i w:val="0"/>
          <w:sz w:val="24"/>
        </w:rPr>
      </w:pPr>
      <w:r>
        <w:rPr>
          <w:rFonts w:ascii="Sassoon Infant Rg" w:hAnsi="Sassoon Infant Rg"/>
          <w:b/>
          <w:i w:val="0"/>
          <w:sz w:val="24"/>
        </w:rPr>
        <w:t xml:space="preserve">Our Curriculum </w:t>
      </w:r>
    </w:p>
    <w:p w14:paraId="74014339" w14:textId="4986BFD4" w:rsidR="00122633" w:rsidRDefault="00122633" w:rsidP="007C3C29">
      <w:pPr>
        <w:pStyle w:val="NoSpacing"/>
        <w:spacing w:line="276" w:lineRule="auto"/>
        <w:rPr>
          <w:rFonts w:ascii="Sassoon Infant Rg" w:hAnsi="Sassoon Infant Rg"/>
          <w:sz w:val="22"/>
        </w:rPr>
      </w:pPr>
      <w:r>
        <w:rPr>
          <w:rFonts w:ascii="Sassoon Infant Rg" w:hAnsi="Sassoon Infant Rg"/>
          <w:sz w:val="22"/>
          <w:u w:val="single"/>
        </w:rPr>
        <w:t>EYFS</w:t>
      </w:r>
    </w:p>
    <w:p w14:paraId="5179FF28" w14:textId="21C02851" w:rsidR="00122633" w:rsidRDefault="00122633" w:rsidP="007C3C29">
      <w:pPr>
        <w:pStyle w:val="NoSpacing"/>
        <w:spacing w:line="276" w:lineRule="auto"/>
        <w:rPr>
          <w:rFonts w:ascii="Sassoon Infant Rg" w:hAnsi="Sassoon Infant Rg"/>
          <w:sz w:val="22"/>
        </w:rPr>
      </w:pPr>
      <w:r>
        <w:rPr>
          <w:rFonts w:ascii="Sassoon Infant Rg" w:hAnsi="Sassoon Infant Rg"/>
          <w:sz w:val="22"/>
        </w:rPr>
        <w:t xml:space="preserve">Maths is taught through Mastering Number which is a DfE programme focusing on improving fluency and automaticity within the following strands. </w:t>
      </w:r>
    </w:p>
    <w:p w14:paraId="63D77CB9" w14:textId="5FC29078" w:rsidR="00122633" w:rsidRDefault="00122633" w:rsidP="00122633">
      <w:pPr>
        <w:pStyle w:val="NoSpacing"/>
        <w:numPr>
          <w:ilvl w:val="0"/>
          <w:numId w:val="11"/>
        </w:numPr>
        <w:spacing w:line="276" w:lineRule="auto"/>
        <w:rPr>
          <w:rFonts w:ascii="Sassoon Infant Rg" w:hAnsi="Sassoon Infant Rg"/>
          <w:sz w:val="22"/>
        </w:rPr>
      </w:pPr>
      <w:r>
        <w:rPr>
          <w:rFonts w:ascii="Sassoon Infant Rg" w:hAnsi="Sassoon Infant Rg"/>
          <w:sz w:val="22"/>
        </w:rPr>
        <w:t>Counting, cardinality, ordinality</w:t>
      </w:r>
    </w:p>
    <w:p w14:paraId="462D3E9C" w14:textId="1407776F" w:rsidR="00122633" w:rsidRDefault="00122633" w:rsidP="00122633">
      <w:pPr>
        <w:pStyle w:val="NoSpacing"/>
        <w:numPr>
          <w:ilvl w:val="0"/>
          <w:numId w:val="11"/>
        </w:numPr>
        <w:spacing w:line="276" w:lineRule="auto"/>
        <w:rPr>
          <w:rFonts w:ascii="Sassoon Infant Rg" w:hAnsi="Sassoon Infant Rg"/>
          <w:sz w:val="22"/>
        </w:rPr>
      </w:pPr>
      <w:r>
        <w:rPr>
          <w:rFonts w:ascii="Sassoon Infant Rg" w:hAnsi="Sassoon Infant Rg"/>
          <w:sz w:val="22"/>
        </w:rPr>
        <w:t xml:space="preserve">Subitising </w:t>
      </w:r>
    </w:p>
    <w:p w14:paraId="7D7D8A21" w14:textId="462960DE" w:rsidR="00122633" w:rsidRDefault="00122633" w:rsidP="00122633">
      <w:pPr>
        <w:pStyle w:val="NoSpacing"/>
        <w:numPr>
          <w:ilvl w:val="0"/>
          <w:numId w:val="11"/>
        </w:numPr>
        <w:spacing w:line="276" w:lineRule="auto"/>
        <w:rPr>
          <w:rFonts w:ascii="Sassoon Infant Rg" w:hAnsi="Sassoon Infant Rg"/>
          <w:sz w:val="22"/>
        </w:rPr>
      </w:pPr>
      <w:r>
        <w:rPr>
          <w:rFonts w:ascii="Sassoon Infant Rg" w:hAnsi="Sassoon Infant Rg"/>
          <w:sz w:val="22"/>
        </w:rPr>
        <w:t>Composition of number, numbers within numbers</w:t>
      </w:r>
    </w:p>
    <w:p w14:paraId="2B657D99" w14:textId="12820015" w:rsidR="00122633" w:rsidRDefault="00122633" w:rsidP="00122633">
      <w:pPr>
        <w:pStyle w:val="NoSpacing"/>
        <w:numPr>
          <w:ilvl w:val="0"/>
          <w:numId w:val="11"/>
        </w:numPr>
        <w:spacing w:line="276" w:lineRule="auto"/>
        <w:rPr>
          <w:rFonts w:ascii="Sassoon Infant Rg" w:hAnsi="Sassoon Infant Rg"/>
          <w:sz w:val="22"/>
        </w:rPr>
      </w:pPr>
      <w:r>
        <w:rPr>
          <w:rFonts w:ascii="Sassoon Infant Rg" w:hAnsi="Sassoon Infant Rg"/>
          <w:sz w:val="22"/>
        </w:rPr>
        <w:t>Comparison</w:t>
      </w:r>
    </w:p>
    <w:p w14:paraId="2049D8CF" w14:textId="1C99071C" w:rsidR="00122633" w:rsidRDefault="00122633" w:rsidP="00122633">
      <w:pPr>
        <w:pStyle w:val="NoSpacing"/>
        <w:numPr>
          <w:ilvl w:val="0"/>
          <w:numId w:val="11"/>
        </w:numPr>
        <w:spacing w:line="276" w:lineRule="auto"/>
        <w:rPr>
          <w:rFonts w:ascii="Sassoon Infant Rg" w:hAnsi="Sassoon Infant Rg"/>
          <w:sz w:val="22"/>
        </w:rPr>
      </w:pPr>
      <w:r>
        <w:rPr>
          <w:rFonts w:ascii="Sassoon Infant Rg" w:hAnsi="Sassoon Infant Rg"/>
          <w:sz w:val="22"/>
        </w:rPr>
        <w:t>Number facts and arithmetic</w:t>
      </w:r>
    </w:p>
    <w:p w14:paraId="32D02C3D" w14:textId="57AEC815" w:rsidR="00122633" w:rsidRDefault="00122633" w:rsidP="00122633">
      <w:pPr>
        <w:pStyle w:val="NoSpacing"/>
        <w:spacing w:line="276" w:lineRule="auto"/>
        <w:rPr>
          <w:rFonts w:ascii="Sassoon Infant Rg" w:hAnsi="Sassoon Infant Rg"/>
          <w:sz w:val="22"/>
        </w:rPr>
      </w:pPr>
      <w:r>
        <w:rPr>
          <w:rFonts w:ascii="Sassoon Infant Rg" w:hAnsi="Sassoon Infant Rg"/>
          <w:sz w:val="22"/>
        </w:rPr>
        <w:t xml:space="preserve">The EYFS teachers also plan additional shape, pattern and measure activities for breadth of understanding. </w:t>
      </w:r>
    </w:p>
    <w:p w14:paraId="673EB627" w14:textId="6BDEDEEA" w:rsidR="00D46EC5" w:rsidRPr="00D46EC5" w:rsidRDefault="00D46EC5" w:rsidP="00122633">
      <w:pPr>
        <w:pStyle w:val="NoSpacing"/>
        <w:spacing w:line="276" w:lineRule="auto"/>
        <w:rPr>
          <w:rFonts w:ascii="Sassoon Infant Rg" w:hAnsi="Sassoon Infant Rg"/>
          <w:sz w:val="10"/>
          <w:szCs w:val="6"/>
        </w:rPr>
      </w:pPr>
    </w:p>
    <w:p w14:paraId="601AB4A9" w14:textId="1AEF97AE" w:rsidR="00D46EC5" w:rsidRPr="00D46EC5" w:rsidRDefault="00D46EC5" w:rsidP="00122633">
      <w:pPr>
        <w:pStyle w:val="NoSpacing"/>
        <w:spacing w:line="276" w:lineRule="auto"/>
        <w:rPr>
          <w:rFonts w:ascii="Sassoon Infant Rg" w:hAnsi="Sassoon Infant Rg"/>
          <w:sz w:val="22"/>
          <w:u w:val="single"/>
        </w:rPr>
      </w:pPr>
      <w:r>
        <w:rPr>
          <w:rFonts w:ascii="Sassoon Infant Rg" w:hAnsi="Sassoon Infant Rg"/>
          <w:sz w:val="22"/>
          <w:u w:val="single"/>
        </w:rPr>
        <w:t>KS1 / KS2</w:t>
      </w:r>
    </w:p>
    <w:p w14:paraId="44EAFD9C" w14:textId="715CD4E1" w:rsidR="004408E8" w:rsidRDefault="00AE65A6" w:rsidP="007C3C29">
      <w:pPr>
        <w:pStyle w:val="NoSpacing"/>
        <w:spacing w:line="276" w:lineRule="auto"/>
        <w:rPr>
          <w:rFonts w:ascii="Sassoon Infant Rg" w:hAnsi="Sassoon Infant Rg"/>
          <w:sz w:val="22"/>
        </w:rPr>
      </w:pPr>
      <w:r w:rsidRPr="000E6844">
        <w:rPr>
          <w:rFonts w:ascii="Sassoon Infant Rg" w:hAnsi="Sassoon Infant Rg"/>
          <w:noProof/>
          <w:sz w:val="22"/>
          <w:lang w:val="en-GB" w:eastAsia="en-GB"/>
        </w:rPr>
        <w:drawing>
          <wp:anchor distT="0" distB="0" distL="114300" distR="114300" simplePos="0" relativeHeight="251667456" behindDoc="1" locked="0" layoutInCell="1" allowOverlap="1" wp14:anchorId="22A209A8" wp14:editId="23188713">
            <wp:simplePos x="0" y="0"/>
            <wp:positionH relativeFrom="margin">
              <wp:posOffset>1746250</wp:posOffset>
            </wp:positionH>
            <wp:positionV relativeFrom="paragraph">
              <wp:posOffset>1352550</wp:posOffset>
            </wp:positionV>
            <wp:extent cx="3632200" cy="2695575"/>
            <wp:effectExtent l="0" t="0" r="6350" b="9525"/>
            <wp:wrapTight wrapText="bothSides">
              <wp:wrapPolygon edited="0">
                <wp:start x="0" y="0"/>
                <wp:lineTo x="0" y="21524"/>
                <wp:lineTo x="21524" y="21524"/>
                <wp:lineTo x="2152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32200" cy="2695575"/>
                    </a:xfrm>
                    <a:prstGeom prst="rect">
                      <a:avLst/>
                    </a:prstGeom>
                  </pic:spPr>
                </pic:pic>
              </a:graphicData>
            </a:graphic>
            <wp14:sizeRelH relativeFrom="margin">
              <wp14:pctWidth>0</wp14:pctWidth>
            </wp14:sizeRelH>
            <wp14:sizeRelV relativeFrom="margin">
              <wp14:pctHeight>0</wp14:pctHeight>
            </wp14:sizeRelV>
          </wp:anchor>
        </w:drawing>
      </w:r>
      <w:r w:rsidR="000F371E">
        <w:rPr>
          <w:rFonts w:ascii="Sassoon Infant Rg" w:hAnsi="Sassoon Infant Rg"/>
          <w:sz w:val="22"/>
        </w:rPr>
        <w:t>T</w:t>
      </w:r>
      <w:r w:rsidR="000F371E" w:rsidRPr="000F371E">
        <w:rPr>
          <w:rFonts w:ascii="Sassoon Infant Rg" w:hAnsi="Sassoon Infant Rg"/>
          <w:sz w:val="22"/>
        </w:rPr>
        <w:t>o shape our learning</w:t>
      </w:r>
      <w:r w:rsidR="000F371E">
        <w:rPr>
          <w:rFonts w:ascii="Sassoon Infant Rg" w:hAnsi="Sassoon Infant Rg"/>
          <w:sz w:val="22"/>
        </w:rPr>
        <w:t>, w</w:t>
      </w:r>
      <w:r w:rsidR="000F371E" w:rsidRPr="000F371E">
        <w:rPr>
          <w:rFonts w:ascii="Sassoon Infant Rg" w:hAnsi="Sassoon Infant Rg"/>
          <w:sz w:val="22"/>
        </w:rPr>
        <w:t>e use the White Rose Maths scheme</w:t>
      </w:r>
      <w:r w:rsidR="000F371E">
        <w:rPr>
          <w:rFonts w:ascii="Sassoon Infant Rg" w:hAnsi="Sassoon Infant Rg"/>
          <w:sz w:val="22"/>
        </w:rPr>
        <w:t xml:space="preserve"> (Y1 – Y6)</w:t>
      </w:r>
      <w:r w:rsidR="000F371E" w:rsidRPr="000F371E">
        <w:rPr>
          <w:rFonts w:ascii="Sassoon Infant Rg" w:hAnsi="Sassoon Infant Rg"/>
          <w:sz w:val="22"/>
        </w:rPr>
        <w:t xml:space="preserve"> which has been created by a group of teachers and mathematicians dedicated to developing maths education for everyone</w:t>
      </w:r>
      <w:r>
        <w:rPr>
          <w:rFonts w:ascii="Sassoon Infant Rg" w:hAnsi="Sassoon Infant Rg"/>
          <w:sz w:val="22"/>
        </w:rPr>
        <w:t xml:space="preserve"> and meets the requirements of the National Curriculum</w:t>
      </w:r>
      <w:r w:rsidR="000F371E" w:rsidRPr="000F371E">
        <w:rPr>
          <w:rFonts w:ascii="Sassoon Infant Rg" w:hAnsi="Sassoon Infant Rg"/>
          <w:sz w:val="22"/>
        </w:rPr>
        <w:t xml:space="preserve">.  </w:t>
      </w:r>
      <w:r w:rsidR="00122633">
        <w:rPr>
          <w:rFonts w:ascii="Sassoon Infant Rg" w:hAnsi="Sassoon Infant Rg"/>
          <w:sz w:val="22"/>
        </w:rPr>
        <w:t xml:space="preserve">All KS1 and KS2 </w:t>
      </w:r>
      <w:r w:rsidR="00842F78">
        <w:rPr>
          <w:rFonts w:ascii="Sassoon Infant Rg" w:hAnsi="Sassoon Infant Rg"/>
          <w:sz w:val="22"/>
        </w:rPr>
        <w:t>year groups cover</w:t>
      </w:r>
      <w:r w:rsidR="00122633">
        <w:rPr>
          <w:rFonts w:ascii="Sassoon Infant Rg" w:hAnsi="Sassoon Infant Rg"/>
          <w:sz w:val="22"/>
        </w:rPr>
        <w:t xml:space="preserve"> the key areas of mathematics:</w:t>
      </w:r>
      <w:r w:rsidR="00842F78">
        <w:rPr>
          <w:rFonts w:ascii="Sassoon Infant Rg" w:hAnsi="Sassoon Infant Rg"/>
          <w:sz w:val="22"/>
        </w:rPr>
        <w:t xml:space="preserve"> place value, four operations, measures, fractions, geometry and statistics</w:t>
      </w:r>
      <w:r w:rsidR="000F371E">
        <w:rPr>
          <w:rFonts w:ascii="Sassoon Infant Rg" w:hAnsi="Sassoon Infant Rg"/>
          <w:sz w:val="22"/>
        </w:rPr>
        <w:t xml:space="preserve"> at an age-appropriate level</w:t>
      </w:r>
      <w:r w:rsidR="00122633">
        <w:rPr>
          <w:rFonts w:ascii="Sassoon Infant Rg" w:hAnsi="Sassoon Infant Rg"/>
          <w:sz w:val="22"/>
        </w:rPr>
        <w:t xml:space="preserve">.  </w:t>
      </w:r>
      <w:r w:rsidR="000E6844">
        <w:rPr>
          <w:rFonts w:ascii="Sassoon Infant Rg" w:hAnsi="Sassoon Infant Rg"/>
          <w:sz w:val="22"/>
        </w:rPr>
        <w:t xml:space="preserve">The White Rose scheme has been developed using a ‘teaching for mastery’ approach and focuses on developing a deep understanding of concepts before moving on to new material. </w:t>
      </w:r>
      <w:r w:rsidR="00122633">
        <w:rPr>
          <w:rFonts w:ascii="Sassoon Infant Rg" w:hAnsi="Sassoon Infant Rg"/>
          <w:sz w:val="22"/>
        </w:rPr>
        <w:t xml:space="preserve"> Each area is revisited and extended in the subsequent year, resulting in a spiral curriculum.  </w:t>
      </w:r>
      <w:r w:rsidR="000E6844">
        <w:rPr>
          <w:rFonts w:ascii="Sassoon Infant Rg" w:hAnsi="Sassoon Infant Rg"/>
          <w:sz w:val="22"/>
        </w:rPr>
        <w:t xml:space="preserve">The ‘Five Big Ideas’ identified by NCETM </w:t>
      </w:r>
      <w:r w:rsidR="00122633">
        <w:rPr>
          <w:rFonts w:ascii="Sassoon Infant Rg" w:hAnsi="Sassoon Infant Rg"/>
          <w:sz w:val="22"/>
        </w:rPr>
        <w:t xml:space="preserve">(and underpinning the mastery approach) </w:t>
      </w:r>
      <w:r w:rsidR="000E6844">
        <w:rPr>
          <w:rFonts w:ascii="Sassoon Infant Rg" w:hAnsi="Sassoon Infant Rg"/>
          <w:sz w:val="22"/>
        </w:rPr>
        <w:t xml:space="preserve">are key to our teaching: </w:t>
      </w:r>
    </w:p>
    <w:p w14:paraId="12531C60" w14:textId="1DFAA3FE" w:rsidR="000E6844" w:rsidRDefault="000E6844" w:rsidP="007C3C29">
      <w:pPr>
        <w:pStyle w:val="NoSpacing"/>
        <w:spacing w:line="276" w:lineRule="auto"/>
        <w:rPr>
          <w:rFonts w:ascii="Sassoon Infant Rg" w:hAnsi="Sassoon Infant Rg"/>
          <w:sz w:val="22"/>
        </w:rPr>
      </w:pPr>
    </w:p>
    <w:p w14:paraId="1CC34121" w14:textId="1E31A392" w:rsidR="000E6844" w:rsidRDefault="000E6844" w:rsidP="007C3C29">
      <w:pPr>
        <w:pStyle w:val="NoSpacing"/>
        <w:spacing w:line="276" w:lineRule="auto"/>
        <w:rPr>
          <w:rFonts w:ascii="Sassoon Infant Rg" w:hAnsi="Sassoon Infant Rg"/>
          <w:sz w:val="22"/>
        </w:rPr>
      </w:pPr>
    </w:p>
    <w:p w14:paraId="0A5FCCD7" w14:textId="18421D17" w:rsidR="000E6844" w:rsidRDefault="000E6844" w:rsidP="007C3C29">
      <w:pPr>
        <w:pStyle w:val="NoSpacing"/>
        <w:spacing w:line="276" w:lineRule="auto"/>
        <w:rPr>
          <w:rFonts w:ascii="Sassoon Infant Rg" w:hAnsi="Sassoon Infant Rg"/>
          <w:sz w:val="22"/>
        </w:rPr>
      </w:pPr>
    </w:p>
    <w:p w14:paraId="3B62ABAF" w14:textId="00593E43" w:rsidR="000E6844" w:rsidRDefault="000E6844" w:rsidP="007C3C29">
      <w:pPr>
        <w:pStyle w:val="NoSpacing"/>
        <w:spacing w:line="276" w:lineRule="auto"/>
        <w:rPr>
          <w:rFonts w:ascii="Sassoon Infant Rg" w:hAnsi="Sassoon Infant Rg"/>
          <w:sz w:val="22"/>
        </w:rPr>
      </w:pPr>
    </w:p>
    <w:p w14:paraId="53C0B3B4" w14:textId="39334FD9" w:rsidR="000E6844" w:rsidRDefault="000E6844" w:rsidP="007C3C29">
      <w:pPr>
        <w:pStyle w:val="NoSpacing"/>
        <w:spacing w:line="276" w:lineRule="auto"/>
        <w:rPr>
          <w:rFonts w:ascii="Sassoon Infant Rg" w:hAnsi="Sassoon Infant Rg"/>
          <w:sz w:val="22"/>
        </w:rPr>
      </w:pPr>
    </w:p>
    <w:p w14:paraId="5DECD528" w14:textId="50905F73" w:rsidR="000E6844" w:rsidRDefault="000E6844" w:rsidP="007C3C29">
      <w:pPr>
        <w:pStyle w:val="NoSpacing"/>
        <w:spacing w:line="276" w:lineRule="auto"/>
        <w:rPr>
          <w:rFonts w:ascii="Sassoon Infant Rg" w:hAnsi="Sassoon Infant Rg"/>
          <w:sz w:val="22"/>
        </w:rPr>
      </w:pPr>
    </w:p>
    <w:p w14:paraId="4DAAAC06" w14:textId="1758B0A5" w:rsidR="000E6844" w:rsidRDefault="000E6844" w:rsidP="007C3C29">
      <w:pPr>
        <w:pStyle w:val="NoSpacing"/>
        <w:spacing w:line="276" w:lineRule="auto"/>
        <w:rPr>
          <w:rFonts w:ascii="Sassoon Infant Rg" w:hAnsi="Sassoon Infant Rg"/>
          <w:sz w:val="22"/>
        </w:rPr>
      </w:pPr>
    </w:p>
    <w:p w14:paraId="4892289C" w14:textId="2A2CCB34" w:rsidR="000E6844" w:rsidRDefault="000E6844" w:rsidP="007C3C29">
      <w:pPr>
        <w:pStyle w:val="NoSpacing"/>
        <w:spacing w:line="276" w:lineRule="auto"/>
        <w:rPr>
          <w:rFonts w:ascii="Sassoon Infant Rg" w:hAnsi="Sassoon Infant Rg"/>
          <w:sz w:val="22"/>
        </w:rPr>
      </w:pPr>
    </w:p>
    <w:p w14:paraId="137C5E43" w14:textId="2538F80C" w:rsidR="000E6844" w:rsidRDefault="000E6844" w:rsidP="007C3C29">
      <w:pPr>
        <w:pStyle w:val="NoSpacing"/>
        <w:spacing w:line="276" w:lineRule="auto"/>
        <w:rPr>
          <w:rFonts w:ascii="Sassoon Infant Rg" w:hAnsi="Sassoon Infant Rg"/>
          <w:sz w:val="22"/>
        </w:rPr>
      </w:pPr>
    </w:p>
    <w:p w14:paraId="1590B7AF" w14:textId="6BE36773" w:rsidR="000E6844" w:rsidRDefault="000E6844" w:rsidP="007C3C29">
      <w:pPr>
        <w:pStyle w:val="NoSpacing"/>
        <w:spacing w:line="276" w:lineRule="auto"/>
        <w:rPr>
          <w:rFonts w:ascii="Sassoon Infant Rg" w:hAnsi="Sassoon Infant Rg"/>
          <w:sz w:val="22"/>
        </w:rPr>
      </w:pPr>
    </w:p>
    <w:p w14:paraId="0E048D6F" w14:textId="5FB2891B" w:rsidR="000E6844" w:rsidRDefault="000E6844" w:rsidP="007C3C29">
      <w:pPr>
        <w:pStyle w:val="NoSpacing"/>
        <w:spacing w:line="276" w:lineRule="auto"/>
        <w:rPr>
          <w:rFonts w:ascii="Sassoon Infant Rg" w:hAnsi="Sassoon Infant Rg"/>
          <w:sz w:val="22"/>
        </w:rPr>
      </w:pPr>
    </w:p>
    <w:p w14:paraId="5F42A9F9" w14:textId="1B7F9525" w:rsidR="000E6844" w:rsidRDefault="000E6844" w:rsidP="007C3C29">
      <w:pPr>
        <w:pStyle w:val="NoSpacing"/>
        <w:spacing w:line="276" w:lineRule="auto"/>
        <w:rPr>
          <w:rFonts w:ascii="Sassoon Infant Rg" w:hAnsi="Sassoon Infant Rg"/>
          <w:sz w:val="22"/>
        </w:rPr>
      </w:pPr>
    </w:p>
    <w:p w14:paraId="08895E33" w14:textId="18EF6F05" w:rsidR="000E6844" w:rsidRDefault="000E6844" w:rsidP="007C3C29">
      <w:pPr>
        <w:pStyle w:val="NoSpacing"/>
        <w:spacing w:line="276" w:lineRule="auto"/>
        <w:rPr>
          <w:rFonts w:ascii="Sassoon Infant Rg" w:hAnsi="Sassoon Infant Rg"/>
          <w:sz w:val="22"/>
        </w:rPr>
      </w:pPr>
    </w:p>
    <w:p w14:paraId="3482D7E7" w14:textId="1AA17E87" w:rsidR="000E6844" w:rsidRDefault="000E6844" w:rsidP="007C3C29">
      <w:pPr>
        <w:pStyle w:val="NoSpacing"/>
        <w:spacing w:line="276" w:lineRule="auto"/>
        <w:rPr>
          <w:rFonts w:ascii="Sassoon Infant Rg" w:hAnsi="Sassoon Infant Rg"/>
          <w:sz w:val="22"/>
        </w:rPr>
      </w:pPr>
    </w:p>
    <w:p w14:paraId="07459315" w14:textId="3F4E7905" w:rsidR="00DC4468" w:rsidRPr="000D02CF" w:rsidRDefault="000D02CF" w:rsidP="0005725A">
      <w:pPr>
        <w:pStyle w:val="NoSpacing"/>
        <w:rPr>
          <w:rFonts w:ascii="Sassoon Infant Rg" w:hAnsi="Sassoon Infant Rg"/>
          <w:b/>
          <w:bCs/>
          <w:sz w:val="24"/>
          <w:szCs w:val="20"/>
        </w:rPr>
      </w:pPr>
      <w:r w:rsidRPr="000D02CF">
        <w:rPr>
          <w:rFonts w:ascii="Sassoon Infant Rg" w:hAnsi="Sassoon Infant Rg"/>
          <w:b/>
          <w:bCs/>
          <w:sz w:val="24"/>
          <w:szCs w:val="20"/>
        </w:rPr>
        <w:lastRenderedPageBreak/>
        <w:t>Usual structure of a maths lesson</w:t>
      </w:r>
      <w:r>
        <w:rPr>
          <w:rFonts w:ascii="Sassoon Infant Rg" w:hAnsi="Sassoon Infant Rg"/>
          <w:b/>
          <w:bCs/>
          <w:sz w:val="24"/>
          <w:szCs w:val="20"/>
        </w:rPr>
        <w:t xml:space="preserve">  </w:t>
      </w:r>
    </w:p>
    <w:p w14:paraId="7186B243" w14:textId="236F2FBE" w:rsidR="00DC4468" w:rsidRPr="00DC4468" w:rsidRDefault="00DC4468" w:rsidP="00DC4468">
      <w:pPr>
        <w:pStyle w:val="NoSpacing"/>
        <w:rPr>
          <w:rFonts w:ascii="Sassoon Infant Rg" w:hAnsi="Sassoon Infant Rg"/>
        </w:rPr>
      </w:pPr>
      <w:r>
        <w:rPr>
          <w:rFonts w:ascii="Sassoon Infant Rg" w:hAnsi="Sassoon Infant Rg"/>
          <w:b/>
          <w:sz w:val="24"/>
        </w:rPr>
        <w:t xml:space="preserve">KS1 </w:t>
      </w:r>
      <w:r w:rsidRPr="00DC4468">
        <w:rPr>
          <w:rFonts w:ascii="Sassoon Infant Rg" w:hAnsi="Sassoon Infant Rg"/>
          <w:b/>
          <w:sz w:val="24"/>
        </w:rPr>
        <w:t xml:space="preserve"> </w:t>
      </w:r>
      <w:r w:rsidR="00842F78">
        <w:rPr>
          <w:noProof/>
          <w:lang w:val="en-GB" w:eastAsia="en-GB"/>
        </w:rPr>
        <w:drawing>
          <wp:inline distT="0" distB="0" distL="0" distR="0" wp14:anchorId="2FE7A4D4" wp14:editId="01FE2518">
            <wp:extent cx="7315200" cy="49602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15200" cy="496027"/>
                    </a:xfrm>
                    <a:prstGeom prst="rect">
                      <a:avLst/>
                    </a:prstGeom>
                    <a:noFill/>
                  </pic:spPr>
                </pic:pic>
              </a:graphicData>
            </a:graphic>
          </wp:inline>
        </w:drawing>
      </w:r>
    </w:p>
    <w:p w14:paraId="6537F28F" w14:textId="7ED01A8B" w:rsidR="00DC4468" w:rsidRDefault="00DC4468" w:rsidP="00DC4468">
      <w:pPr>
        <w:pStyle w:val="NoSpacing"/>
      </w:pPr>
    </w:p>
    <w:p w14:paraId="371B2D35" w14:textId="7B875D18" w:rsidR="002C50FA" w:rsidRDefault="002C50FA" w:rsidP="0005725A">
      <w:pPr>
        <w:pStyle w:val="NoSpacing"/>
        <w:rPr>
          <w:rFonts w:ascii="Sassoon Infant Rg" w:hAnsi="Sassoon Infant Rg"/>
          <w:b/>
          <w:sz w:val="24"/>
        </w:rPr>
      </w:pPr>
      <w:r>
        <w:rPr>
          <w:rFonts w:ascii="Sassoon Infant Rg" w:hAnsi="Sassoon Infant Rg"/>
          <w:b/>
          <w:sz w:val="24"/>
        </w:rPr>
        <w:t>KS2</w:t>
      </w:r>
    </w:p>
    <w:p w14:paraId="6DFB9E20" w14:textId="20A788F9" w:rsidR="008473AA" w:rsidRDefault="00842F78" w:rsidP="008473AA">
      <w:pPr>
        <w:pStyle w:val="NoSpacing"/>
      </w:pPr>
      <w:r>
        <w:rPr>
          <w:noProof/>
          <w:lang w:val="en-GB" w:eastAsia="en-GB"/>
        </w:rPr>
        <w:drawing>
          <wp:inline distT="0" distB="0" distL="0" distR="0" wp14:anchorId="30B3A0E1" wp14:editId="42602AB8">
            <wp:extent cx="7356475" cy="5549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56475" cy="554990"/>
                    </a:xfrm>
                    <a:prstGeom prst="rect">
                      <a:avLst/>
                    </a:prstGeom>
                    <a:noFill/>
                  </pic:spPr>
                </pic:pic>
              </a:graphicData>
            </a:graphic>
          </wp:inline>
        </w:drawing>
      </w:r>
    </w:p>
    <w:p w14:paraId="70DF9E56" w14:textId="5F922BDF" w:rsidR="004408E8" w:rsidRDefault="004408E8" w:rsidP="008473AA">
      <w:pPr>
        <w:pStyle w:val="NoSpacing"/>
      </w:pPr>
    </w:p>
    <w:tbl>
      <w:tblPr>
        <w:tblStyle w:val="TableGrid"/>
        <w:tblW w:w="0" w:type="auto"/>
        <w:tblLook w:val="04A0" w:firstRow="1" w:lastRow="0" w:firstColumn="1" w:lastColumn="0" w:noHBand="0" w:noVBand="1"/>
      </w:tblPr>
      <w:tblGrid>
        <w:gridCol w:w="2263"/>
        <w:gridCol w:w="9072"/>
      </w:tblGrid>
      <w:tr w:rsidR="0073698F" w14:paraId="6589C15B" w14:textId="77777777" w:rsidTr="0079464E">
        <w:tc>
          <w:tcPr>
            <w:tcW w:w="2263" w:type="dxa"/>
            <w:shd w:val="clear" w:color="auto" w:fill="FFE599" w:themeFill="accent4" w:themeFillTint="66"/>
          </w:tcPr>
          <w:p w14:paraId="51BCB7F6" w14:textId="0E735175" w:rsidR="0073698F" w:rsidRPr="001B1692" w:rsidRDefault="004C06F0" w:rsidP="0073698F">
            <w:pPr>
              <w:rPr>
                <w:rFonts w:ascii="Sassoon Infant Rg" w:hAnsi="Sassoon Infant Rg"/>
                <w:b/>
                <w:sz w:val="22"/>
                <w:szCs w:val="28"/>
              </w:rPr>
            </w:pPr>
            <w:r>
              <w:rPr>
                <w:rFonts w:ascii="Sassoon Infant Rg" w:hAnsi="Sassoon Infant Rg"/>
                <w:b/>
                <w:sz w:val="22"/>
                <w:szCs w:val="28"/>
              </w:rPr>
              <w:t>Start of the lesson</w:t>
            </w:r>
            <w:r w:rsidR="00842F78">
              <w:rPr>
                <w:rFonts w:ascii="Sassoon Infant Rg" w:hAnsi="Sassoon Infant Rg"/>
                <w:b/>
                <w:sz w:val="22"/>
                <w:szCs w:val="28"/>
              </w:rPr>
              <w:t xml:space="preserve"> </w:t>
            </w:r>
          </w:p>
        </w:tc>
        <w:tc>
          <w:tcPr>
            <w:tcW w:w="9072" w:type="dxa"/>
            <w:shd w:val="clear" w:color="auto" w:fill="FFF2CC" w:themeFill="accent4" w:themeFillTint="33"/>
          </w:tcPr>
          <w:p w14:paraId="4502F874" w14:textId="39D302F6" w:rsidR="0073698F" w:rsidRDefault="004C06F0" w:rsidP="0073698F">
            <w:pPr>
              <w:pStyle w:val="ListParagraph"/>
              <w:numPr>
                <w:ilvl w:val="0"/>
                <w:numId w:val="4"/>
              </w:numPr>
              <w:rPr>
                <w:rFonts w:ascii="Sassoon Infant Rg" w:hAnsi="Sassoon Infant Rg"/>
                <w:sz w:val="22"/>
                <w:szCs w:val="28"/>
              </w:rPr>
            </w:pPr>
            <w:r>
              <w:rPr>
                <w:rFonts w:ascii="Sassoon Infant Rg" w:hAnsi="Sassoon Infant Rg"/>
                <w:sz w:val="22"/>
                <w:szCs w:val="28"/>
              </w:rPr>
              <w:t>Share Learning Intention with the class.</w:t>
            </w:r>
          </w:p>
          <w:p w14:paraId="3BADDD61" w14:textId="2BBBA77A" w:rsidR="004C06F0" w:rsidRPr="008E4074" w:rsidRDefault="004C06F0" w:rsidP="008E4074">
            <w:pPr>
              <w:pStyle w:val="ListParagraph"/>
              <w:numPr>
                <w:ilvl w:val="0"/>
                <w:numId w:val="4"/>
              </w:numPr>
              <w:rPr>
                <w:rFonts w:ascii="Sassoon Infant Rg" w:hAnsi="Sassoon Infant Rg"/>
                <w:sz w:val="22"/>
                <w:szCs w:val="28"/>
              </w:rPr>
            </w:pPr>
            <w:r>
              <w:rPr>
                <w:rFonts w:ascii="Sassoon Infant Rg" w:hAnsi="Sassoon Infant Rg"/>
                <w:sz w:val="22"/>
                <w:szCs w:val="28"/>
              </w:rPr>
              <w:t xml:space="preserve">Share and discuss key vocabulary. </w:t>
            </w:r>
          </w:p>
        </w:tc>
      </w:tr>
      <w:tr w:rsidR="0073698F" w14:paraId="4E5E8DD3" w14:textId="77777777" w:rsidTr="0079464E">
        <w:tc>
          <w:tcPr>
            <w:tcW w:w="2263" w:type="dxa"/>
            <w:shd w:val="clear" w:color="auto" w:fill="FFE599" w:themeFill="accent4" w:themeFillTint="66"/>
          </w:tcPr>
          <w:p w14:paraId="5EB9A562" w14:textId="72FF519D" w:rsidR="0073698F" w:rsidRPr="001B1692" w:rsidRDefault="004C06F0" w:rsidP="0073698F">
            <w:pPr>
              <w:rPr>
                <w:rFonts w:ascii="Sassoon Infant Rg" w:hAnsi="Sassoon Infant Rg"/>
                <w:b/>
                <w:sz w:val="22"/>
                <w:szCs w:val="28"/>
              </w:rPr>
            </w:pPr>
            <w:r>
              <w:rPr>
                <w:rFonts w:ascii="Sassoon Infant Rg" w:hAnsi="Sassoon Infant Rg"/>
                <w:b/>
                <w:sz w:val="22"/>
                <w:szCs w:val="28"/>
              </w:rPr>
              <w:t>Retrieval / oracy (suggested activities)</w:t>
            </w:r>
          </w:p>
        </w:tc>
        <w:tc>
          <w:tcPr>
            <w:tcW w:w="9072" w:type="dxa"/>
            <w:shd w:val="clear" w:color="auto" w:fill="FFF2CC" w:themeFill="accent4" w:themeFillTint="33"/>
          </w:tcPr>
          <w:p w14:paraId="2C6ECD54" w14:textId="47EAEAB9" w:rsidR="004C06F0" w:rsidRPr="004C06F0" w:rsidRDefault="004C06F0" w:rsidP="004C06F0">
            <w:pPr>
              <w:pStyle w:val="ListParagraph"/>
              <w:numPr>
                <w:ilvl w:val="0"/>
                <w:numId w:val="5"/>
              </w:numPr>
              <w:rPr>
                <w:rFonts w:ascii="Sassoon Infant Rg" w:hAnsi="Sassoon Infant Rg"/>
                <w:sz w:val="22"/>
                <w:szCs w:val="28"/>
                <w:lang w:val="en-GB"/>
              </w:rPr>
            </w:pPr>
            <w:r w:rsidRPr="004C06F0">
              <w:rPr>
                <w:rFonts w:ascii="Sassoon Infant Rg" w:hAnsi="Sassoon Infant Rg"/>
                <w:sz w:val="22"/>
                <w:szCs w:val="28"/>
                <w:lang w:val="en-GB"/>
              </w:rPr>
              <w:t xml:space="preserve">Flashback, </w:t>
            </w:r>
          </w:p>
          <w:p w14:paraId="31C7D08E" w14:textId="77777777" w:rsidR="004C06F0" w:rsidRPr="004C06F0" w:rsidRDefault="004C06F0" w:rsidP="004C06F0">
            <w:pPr>
              <w:pStyle w:val="ListParagraph"/>
              <w:numPr>
                <w:ilvl w:val="0"/>
                <w:numId w:val="5"/>
              </w:numPr>
              <w:rPr>
                <w:rFonts w:ascii="Sassoon Infant Rg" w:hAnsi="Sassoon Infant Rg"/>
                <w:sz w:val="22"/>
                <w:szCs w:val="28"/>
                <w:lang w:val="en-GB"/>
              </w:rPr>
            </w:pPr>
            <w:r w:rsidRPr="004C06F0">
              <w:rPr>
                <w:rFonts w:ascii="Sassoon Infant Rg" w:hAnsi="Sassoon Infant Rg"/>
                <w:sz w:val="22"/>
                <w:szCs w:val="28"/>
                <w:lang w:val="en-GB"/>
              </w:rPr>
              <w:t xml:space="preserve">Retrieval starter, </w:t>
            </w:r>
          </w:p>
          <w:p w14:paraId="5998A489" w14:textId="641EEC52" w:rsidR="004C06F0" w:rsidRDefault="004C06F0" w:rsidP="004C06F0">
            <w:pPr>
              <w:pStyle w:val="ListParagraph"/>
              <w:numPr>
                <w:ilvl w:val="0"/>
                <w:numId w:val="5"/>
              </w:numPr>
              <w:rPr>
                <w:rFonts w:ascii="Sassoon Infant Rg" w:hAnsi="Sassoon Infant Rg"/>
                <w:sz w:val="22"/>
                <w:szCs w:val="28"/>
                <w:lang w:val="en-GB"/>
              </w:rPr>
            </w:pPr>
            <w:r w:rsidRPr="004C06F0">
              <w:rPr>
                <w:rFonts w:ascii="Sassoon Infant Rg" w:hAnsi="Sassoon Infant Rg"/>
                <w:sz w:val="22"/>
                <w:szCs w:val="28"/>
                <w:lang w:val="en-GB"/>
              </w:rPr>
              <w:t>Talk for 10</w:t>
            </w:r>
            <w:r>
              <w:rPr>
                <w:rFonts w:ascii="Sassoon Infant Rg" w:hAnsi="Sassoon Infant Rg"/>
                <w:sz w:val="22"/>
                <w:szCs w:val="28"/>
                <w:lang w:val="en-GB"/>
              </w:rPr>
              <w:t xml:space="preserve"> (T410)</w:t>
            </w:r>
            <w:r w:rsidRPr="004C06F0">
              <w:rPr>
                <w:rFonts w:ascii="Sassoon Infant Rg" w:hAnsi="Sassoon Infant Rg"/>
                <w:sz w:val="22"/>
                <w:szCs w:val="28"/>
                <w:lang w:val="en-GB"/>
              </w:rPr>
              <w:t xml:space="preserve">, </w:t>
            </w:r>
          </w:p>
          <w:p w14:paraId="115D03BF" w14:textId="25FF1CAC" w:rsidR="004C06F0" w:rsidRPr="004C06F0" w:rsidRDefault="004C06F0" w:rsidP="004C06F0">
            <w:pPr>
              <w:pStyle w:val="ListParagraph"/>
              <w:numPr>
                <w:ilvl w:val="0"/>
                <w:numId w:val="5"/>
              </w:numPr>
              <w:rPr>
                <w:rFonts w:ascii="Sassoon Infant Rg" w:hAnsi="Sassoon Infant Rg"/>
                <w:sz w:val="22"/>
                <w:szCs w:val="28"/>
                <w:lang w:val="en-GB"/>
              </w:rPr>
            </w:pPr>
            <w:r>
              <w:rPr>
                <w:rFonts w:ascii="Sassoon Infant Rg" w:hAnsi="Sassoon Infant Rg"/>
                <w:sz w:val="22"/>
                <w:szCs w:val="28"/>
                <w:lang w:val="en-GB"/>
              </w:rPr>
              <w:t>Fluency activity,</w:t>
            </w:r>
          </w:p>
          <w:p w14:paraId="4FED0A83" w14:textId="77777777" w:rsidR="004C06F0" w:rsidRPr="004C06F0" w:rsidRDefault="004C06F0" w:rsidP="004C06F0">
            <w:pPr>
              <w:pStyle w:val="ListParagraph"/>
              <w:numPr>
                <w:ilvl w:val="0"/>
                <w:numId w:val="5"/>
              </w:numPr>
              <w:rPr>
                <w:rFonts w:ascii="Sassoon Infant Rg" w:hAnsi="Sassoon Infant Rg"/>
                <w:sz w:val="22"/>
                <w:szCs w:val="28"/>
                <w:lang w:val="en-GB"/>
              </w:rPr>
            </w:pPr>
            <w:r w:rsidRPr="004C06F0">
              <w:rPr>
                <w:rFonts w:ascii="Sassoon Infant Rg" w:hAnsi="Sassoon Infant Rg"/>
                <w:sz w:val="22"/>
                <w:szCs w:val="28"/>
                <w:lang w:val="en-GB"/>
              </w:rPr>
              <w:t>Classroom Secrets – Rapid Arithmetic Resources,</w:t>
            </w:r>
          </w:p>
          <w:p w14:paraId="53B92F43" w14:textId="7A70B15A" w:rsidR="004C06F0" w:rsidRDefault="004C06F0" w:rsidP="004C06F0">
            <w:pPr>
              <w:pStyle w:val="ListParagraph"/>
              <w:numPr>
                <w:ilvl w:val="0"/>
                <w:numId w:val="5"/>
              </w:numPr>
              <w:rPr>
                <w:rFonts w:ascii="Sassoon Infant Rg" w:hAnsi="Sassoon Infant Rg"/>
                <w:sz w:val="22"/>
                <w:szCs w:val="28"/>
                <w:lang w:val="en-GB"/>
              </w:rPr>
            </w:pPr>
            <w:r w:rsidRPr="004C06F0">
              <w:rPr>
                <w:rFonts w:ascii="Sassoon Infant Rg" w:hAnsi="Sassoon Infant Rg"/>
                <w:sz w:val="22"/>
                <w:szCs w:val="28"/>
                <w:lang w:val="en-GB"/>
              </w:rPr>
              <w:t>Games – Top Marks has some good ones,</w:t>
            </w:r>
          </w:p>
          <w:p w14:paraId="44E871BC" w14:textId="59B18ADF" w:rsidR="0073698F" w:rsidRPr="008E4074" w:rsidRDefault="004C06F0" w:rsidP="004C06F0">
            <w:pPr>
              <w:pStyle w:val="ListParagraph"/>
              <w:numPr>
                <w:ilvl w:val="0"/>
                <w:numId w:val="5"/>
              </w:numPr>
              <w:rPr>
                <w:rFonts w:ascii="Sassoon Infant Rg" w:hAnsi="Sassoon Infant Rg"/>
                <w:sz w:val="22"/>
                <w:szCs w:val="28"/>
                <w:lang w:val="en-GB"/>
              </w:rPr>
            </w:pPr>
            <w:r>
              <w:rPr>
                <w:rFonts w:ascii="Sassoon Infant Rg" w:hAnsi="Sassoon Infant Rg"/>
                <w:sz w:val="22"/>
                <w:szCs w:val="28"/>
                <w:lang w:val="en-GB"/>
              </w:rPr>
              <w:t>Whole class gap task (if misconception identified in a previous lesson)</w:t>
            </w:r>
          </w:p>
        </w:tc>
      </w:tr>
      <w:tr w:rsidR="0073698F" w14:paraId="1BF16686" w14:textId="77777777" w:rsidTr="0079464E">
        <w:tc>
          <w:tcPr>
            <w:tcW w:w="2263" w:type="dxa"/>
            <w:shd w:val="clear" w:color="auto" w:fill="FFE599" w:themeFill="accent4" w:themeFillTint="66"/>
          </w:tcPr>
          <w:p w14:paraId="7241055C" w14:textId="457BAA78" w:rsidR="0073698F" w:rsidRPr="001B1692" w:rsidRDefault="004C06F0" w:rsidP="0073698F">
            <w:pPr>
              <w:rPr>
                <w:rFonts w:ascii="Sassoon Infant Rg" w:hAnsi="Sassoon Infant Rg"/>
                <w:b/>
                <w:sz w:val="22"/>
                <w:szCs w:val="28"/>
              </w:rPr>
            </w:pPr>
            <w:r>
              <w:rPr>
                <w:rFonts w:ascii="Sassoon Infant Rg" w:hAnsi="Sassoon Infant Rg"/>
                <w:b/>
                <w:sz w:val="22"/>
                <w:szCs w:val="28"/>
              </w:rPr>
              <w:t xml:space="preserve">Explicit Teaching </w:t>
            </w:r>
          </w:p>
        </w:tc>
        <w:tc>
          <w:tcPr>
            <w:tcW w:w="9072" w:type="dxa"/>
            <w:shd w:val="clear" w:color="auto" w:fill="FFF2CC" w:themeFill="accent4" w:themeFillTint="33"/>
          </w:tcPr>
          <w:p w14:paraId="0788DC6B" w14:textId="3E49AE0E" w:rsidR="004C06F0" w:rsidRDefault="004C06F0" w:rsidP="0073698F">
            <w:pPr>
              <w:pStyle w:val="ListParagraph"/>
              <w:numPr>
                <w:ilvl w:val="0"/>
                <w:numId w:val="4"/>
              </w:numPr>
              <w:rPr>
                <w:rFonts w:ascii="Sassoon Infant Rg" w:hAnsi="Sassoon Infant Rg"/>
                <w:sz w:val="22"/>
                <w:szCs w:val="28"/>
              </w:rPr>
            </w:pPr>
            <w:r>
              <w:rPr>
                <w:rFonts w:ascii="Sassoon Infant Rg" w:hAnsi="Sassoon Infant Rg"/>
                <w:sz w:val="22"/>
                <w:szCs w:val="28"/>
              </w:rPr>
              <w:t xml:space="preserve">Learning chunked into small steps to promote success. </w:t>
            </w:r>
          </w:p>
          <w:p w14:paraId="0AB6DF33" w14:textId="7E50C32F" w:rsidR="0073698F" w:rsidRDefault="004C06F0" w:rsidP="0073698F">
            <w:pPr>
              <w:pStyle w:val="ListParagraph"/>
              <w:numPr>
                <w:ilvl w:val="0"/>
                <w:numId w:val="4"/>
              </w:numPr>
              <w:rPr>
                <w:rFonts w:ascii="Sassoon Infant Rg" w:hAnsi="Sassoon Infant Rg"/>
                <w:sz w:val="22"/>
                <w:szCs w:val="28"/>
              </w:rPr>
            </w:pPr>
            <w:r>
              <w:rPr>
                <w:rFonts w:ascii="Sassoon Infant Rg" w:hAnsi="Sassoon Infant Rg"/>
                <w:sz w:val="22"/>
                <w:szCs w:val="28"/>
              </w:rPr>
              <w:t xml:space="preserve">Teacher modelling using manipulatives and written calculations (as appropriate). </w:t>
            </w:r>
          </w:p>
          <w:p w14:paraId="14467F1E" w14:textId="070014B0" w:rsidR="004C06F0" w:rsidRPr="009071BD" w:rsidRDefault="004C06F0" w:rsidP="0073698F">
            <w:pPr>
              <w:pStyle w:val="ListParagraph"/>
              <w:numPr>
                <w:ilvl w:val="0"/>
                <w:numId w:val="4"/>
              </w:numPr>
              <w:rPr>
                <w:rFonts w:ascii="Sassoon Infant Rg" w:hAnsi="Sassoon Infant Rg"/>
                <w:sz w:val="22"/>
                <w:szCs w:val="28"/>
              </w:rPr>
            </w:pPr>
            <w:r>
              <w:rPr>
                <w:rFonts w:ascii="Sassoon Infant Rg" w:hAnsi="Sassoon Infant Rg"/>
                <w:sz w:val="22"/>
                <w:szCs w:val="28"/>
              </w:rPr>
              <w:t>Use of stem sentences</w:t>
            </w:r>
            <w:r w:rsidR="00312F3D">
              <w:rPr>
                <w:rFonts w:ascii="Sassoon Infant Rg" w:hAnsi="Sassoon Infant Rg"/>
                <w:sz w:val="22"/>
                <w:szCs w:val="28"/>
              </w:rPr>
              <w:t xml:space="preserve"> </w:t>
            </w:r>
            <w:r w:rsidR="00312F3D" w:rsidRPr="009071BD">
              <w:rPr>
                <w:rFonts w:ascii="Sassoon Infant Rg" w:hAnsi="Sassoon Infant Rg"/>
                <w:sz w:val="22"/>
                <w:szCs w:val="28"/>
              </w:rPr>
              <w:t xml:space="preserve">and deliberate choice of representations (not all WR slides will suit). </w:t>
            </w:r>
          </w:p>
          <w:p w14:paraId="0852B21F" w14:textId="77777777" w:rsidR="00312F3D" w:rsidRPr="009071BD" w:rsidRDefault="0079464E" w:rsidP="0073698F">
            <w:pPr>
              <w:pStyle w:val="ListParagraph"/>
              <w:numPr>
                <w:ilvl w:val="0"/>
                <w:numId w:val="4"/>
              </w:numPr>
              <w:rPr>
                <w:rFonts w:ascii="Sassoon Infant Rg" w:hAnsi="Sassoon Infant Rg"/>
                <w:sz w:val="22"/>
                <w:szCs w:val="28"/>
              </w:rPr>
            </w:pPr>
            <w:r w:rsidRPr="009071BD">
              <w:rPr>
                <w:rFonts w:ascii="Sassoon Infant Rg" w:hAnsi="Sassoon Infant Rg"/>
                <w:sz w:val="22"/>
                <w:szCs w:val="28"/>
              </w:rPr>
              <w:t>Messy thinking (metacognitive talk)</w:t>
            </w:r>
            <w:r w:rsidR="00312F3D" w:rsidRPr="009071BD">
              <w:rPr>
                <w:rFonts w:ascii="Sassoon Infant Rg" w:hAnsi="Sassoon Infant Rg"/>
                <w:sz w:val="22"/>
                <w:szCs w:val="28"/>
              </w:rPr>
              <w:t xml:space="preserve"> </w:t>
            </w:r>
          </w:p>
          <w:p w14:paraId="6D935E97" w14:textId="66C70AE0" w:rsidR="0079464E" w:rsidRPr="00823F61" w:rsidRDefault="00312F3D" w:rsidP="0073698F">
            <w:pPr>
              <w:pStyle w:val="ListParagraph"/>
              <w:numPr>
                <w:ilvl w:val="0"/>
                <w:numId w:val="4"/>
              </w:numPr>
              <w:rPr>
                <w:rFonts w:ascii="Sassoon Infant Rg" w:hAnsi="Sassoon Infant Rg"/>
                <w:sz w:val="22"/>
                <w:szCs w:val="28"/>
              </w:rPr>
            </w:pPr>
            <w:r w:rsidRPr="009071BD">
              <w:rPr>
                <w:rFonts w:ascii="Sassoon Infant Rg" w:hAnsi="Sassoon Infant Rg"/>
                <w:sz w:val="22"/>
                <w:szCs w:val="28"/>
              </w:rPr>
              <w:t xml:space="preserve">Addressing misconceptions. </w:t>
            </w:r>
            <w:r w:rsidR="0079464E" w:rsidRPr="009071BD">
              <w:rPr>
                <w:rFonts w:ascii="Sassoon Infant Rg" w:hAnsi="Sassoon Infant Rg"/>
                <w:sz w:val="22"/>
                <w:szCs w:val="28"/>
              </w:rPr>
              <w:t xml:space="preserve"> </w:t>
            </w:r>
          </w:p>
        </w:tc>
      </w:tr>
      <w:tr w:rsidR="0073698F" w14:paraId="17FC4684" w14:textId="77777777" w:rsidTr="0079464E">
        <w:tc>
          <w:tcPr>
            <w:tcW w:w="2263" w:type="dxa"/>
            <w:shd w:val="clear" w:color="auto" w:fill="FFE599" w:themeFill="accent4" w:themeFillTint="66"/>
          </w:tcPr>
          <w:p w14:paraId="7491B3F0" w14:textId="7AF7BFE9" w:rsidR="0073698F" w:rsidRPr="001B1692" w:rsidRDefault="0079464E" w:rsidP="0073698F">
            <w:pPr>
              <w:rPr>
                <w:rFonts w:ascii="Sassoon Infant Rg" w:hAnsi="Sassoon Infant Rg"/>
                <w:b/>
                <w:sz w:val="22"/>
                <w:szCs w:val="28"/>
              </w:rPr>
            </w:pPr>
            <w:r>
              <w:rPr>
                <w:rFonts w:ascii="Sassoon Infant Rg" w:hAnsi="Sassoon Infant Rg"/>
                <w:b/>
                <w:sz w:val="22"/>
                <w:szCs w:val="28"/>
              </w:rPr>
              <w:t>I do, we do, you do</w:t>
            </w:r>
          </w:p>
        </w:tc>
        <w:tc>
          <w:tcPr>
            <w:tcW w:w="9072" w:type="dxa"/>
            <w:shd w:val="clear" w:color="auto" w:fill="FFF2CC" w:themeFill="accent4" w:themeFillTint="33"/>
          </w:tcPr>
          <w:p w14:paraId="63C697DF" w14:textId="77777777" w:rsidR="0073698F" w:rsidRDefault="0079464E" w:rsidP="0073698F">
            <w:pPr>
              <w:pStyle w:val="ListParagraph"/>
              <w:numPr>
                <w:ilvl w:val="0"/>
                <w:numId w:val="4"/>
              </w:numPr>
              <w:rPr>
                <w:rFonts w:ascii="Sassoon Infant Rg" w:hAnsi="Sassoon Infant Rg"/>
                <w:sz w:val="22"/>
                <w:szCs w:val="28"/>
              </w:rPr>
            </w:pPr>
            <w:r>
              <w:rPr>
                <w:rFonts w:ascii="Sassoon Infant Rg" w:hAnsi="Sassoon Infant Rg"/>
                <w:sz w:val="22"/>
                <w:szCs w:val="28"/>
              </w:rPr>
              <w:t xml:space="preserve">Worked examples and more messy thinking – I do </w:t>
            </w:r>
          </w:p>
          <w:p w14:paraId="3F055DE9" w14:textId="21E6A82F" w:rsidR="0079464E" w:rsidRDefault="0079464E" w:rsidP="0073698F">
            <w:pPr>
              <w:pStyle w:val="ListParagraph"/>
              <w:numPr>
                <w:ilvl w:val="0"/>
                <w:numId w:val="4"/>
              </w:numPr>
              <w:rPr>
                <w:rFonts w:ascii="Sassoon Infant Rg" w:hAnsi="Sassoon Infant Rg"/>
                <w:sz w:val="22"/>
                <w:szCs w:val="28"/>
              </w:rPr>
            </w:pPr>
            <w:r>
              <w:rPr>
                <w:rFonts w:ascii="Sassoon Infant Rg" w:hAnsi="Sassoon Infant Rg"/>
                <w:sz w:val="22"/>
                <w:szCs w:val="28"/>
              </w:rPr>
              <w:t xml:space="preserve">Backward fading, where children do the messy thinking as a class – we do </w:t>
            </w:r>
          </w:p>
          <w:p w14:paraId="440A67F7" w14:textId="2A33960C" w:rsidR="0079464E" w:rsidRPr="00823F61" w:rsidRDefault="0079464E" w:rsidP="0073698F">
            <w:pPr>
              <w:pStyle w:val="ListParagraph"/>
              <w:numPr>
                <w:ilvl w:val="0"/>
                <w:numId w:val="4"/>
              </w:numPr>
              <w:rPr>
                <w:rFonts w:ascii="Sassoon Infant Rg" w:hAnsi="Sassoon Infant Rg"/>
                <w:sz w:val="22"/>
                <w:szCs w:val="28"/>
              </w:rPr>
            </w:pPr>
            <w:r>
              <w:rPr>
                <w:rFonts w:ascii="Sassoon Infant Rg" w:hAnsi="Sassoon Infant Rg"/>
                <w:sz w:val="22"/>
                <w:szCs w:val="28"/>
              </w:rPr>
              <w:t xml:space="preserve">Moving </w:t>
            </w:r>
            <w:r w:rsidRPr="009071BD">
              <w:rPr>
                <w:rFonts w:ascii="Sassoon Infant Rg" w:hAnsi="Sassoon Infant Rg"/>
                <w:sz w:val="22"/>
                <w:szCs w:val="28"/>
              </w:rPr>
              <w:t xml:space="preserve">towards </w:t>
            </w:r>
            <w:r w:rsidR="00312F3D" w:rsidRPr="009071BD">
              <w:rPr>
                <w:rFonts w:ascii="Sassoon Infant Rg" w:hAnsi="Sassoon Infant Rg"/>
                <w:sz w:val="22"/>
                <w:szCs w:val="28"/>
              </w:rPr>
              <w:t xml:space="preserve">easy to achieve </w:t>
            </w:r>
            <w:r>
              <w:rPr>
                <w:rFonts w:ascii="Sassoon Infant Rg" w:hAnsi="Sassoon Infant Rg"/>
                <w:sz w:val="22"/>
                <w:szCs w:val="28"/>
              </w:rPr>
              <w:t>independent practice – you do (CFU / hinge question)</w:t>
            </w:r>
          </w:p>
        </w:tc>
      </w:tr>
      <w:tr w:rsidR="0073698F" w14:paraId="082831FF" w14:textId="77777777" w:rsidTr="0079464E">
        <w:tc>
          <w:tcPr>
            <w:tcW w:w="2263" w:type="dxa"/>
            <w:shd w:val="clear" w:color="auto" w:fill="FFE599" w:themeFill="accent4" w:themeFillTint="66"/>
          </w:tcPr>
          <w:p w14:paraId="1762ADB2" w14:textId="6C644F6E" w:rsidR="0073698F" w:rsidRPr="001B1692" w:rsidRDefault="0079464E" w:rsidP="0073698F">
            <w:pPr>
              <w:rPr>
                <w:rFonts w:ascii="Sassoon Infant Rg" w:hAnsi="Sassoon Infant Rg"/>
                <w:b/>
                <w:sz w:val="22"/>
                <w:szCs w:val="28"/>
              </w:rPr>
            </w:pPr>
            <w:r>
              <w:rPr>
                <w:rFonts w:ascii="Sassoon Infant Rg" w:hAnsi="Sassoon Infant Rg"/>
                <w:b/>
                <w:sz w:val="22"/>
                <w:szCs w:val="28"/>
              </w:rPr>
              <w:t xml:space="preserve">Explicit teaching </w:t>
            </w:r>
          </w:p>
        </w:tc>
        <w:tc>
          <w:tcPr>
            <w:tcW w:w="9072" w:type="dxa"/>
            <w:shd w:val="clear" w:color="auto" w:fill="FFF2CC" w:themeFill="accent4" w:themeFillTint="33"/>
          </w:tcPr>
          <w:p w14:paraId="56910790" w14:textId="42911E82" w:rsidR="0073698F" w:rsidRPr="00FF6926" w:rsidRDefault="00FF6926" w:rsidP="0073698F">
            <w:pPr>
              <w:pStyle w:val="ListParagraph"/>
              <w:numPr>
                <w:ilvl w:val="0"/>
                <w:numId w:val="4"/>
              </w:numPr>
              <w:rPr>
                <w:rFonts w:ascii="Sassoon Infant Rg" w:hAnsi="Sassoon Infant Rg"/>
                <w:bCs/>
                <w:sz w:val="22"/>
                <w:szCs w:val="28"/>
              </w:rPr>
            </w:pPr>
            <w:r w:rsidRPr="00FF6926">
              <w:rPr>
                <w:rFonts w:ascii="Sassoon Infant Rg" w:hAnsi="Sassoon Infant Rg"/>
                <w:bCs/>
                <w:sz w:val="22"/>
                <w:szCs w:val="28"/>
              </w:rPr>
              <w:t>Repeat above for subsequent learning chunks as needed</w:t>
            </w:r>
            <w:r>
              <w:rPr>
                <w:rFonts w:ascii="Sassoon Infant Rg" w:hAnsi="Sassoon Infant Rg"/>
                <w:bCs/>
                <w:sz w:val="22"/>
                <w:szCs w:val="28"/>
              </w:rPr>
              <w:t xml:space="preserve"> – see above</w:t>
            </w:r>
          </w:p>
        </w:tc>
      </w:tr>
      <w:tr w:rsidR="0073698F" w14:paraId="5D0FD8F5" w14:textId="77777777" w:rsidTr="0079464E">
        <w:tc>
          <w:tcPr>
            <w:tcW w:w="2263" w:type="dxa"/>
            <w:shd w:val="clear" w:color="auto" w:fill="FFE599" w:themeFill="accent4" w:themeFillTint="66"/>
          </w:tcPr>
          <w:p w14:paraId="0743CF27" w14:textId="04F39D22" w:rsidR="0073698F" w:rsidRPr="001B1692" w:rsidRDefault="0079464E" w:rsidP="0073698F">
            <w:pPr>
              <w:rPr>
                <w:rFonts w:ascii="Sassoon Infant Rg" w:hAnsi="Sassoon Infant Rg"/>
                <w:b/>
                <w:sz w:val="22"/>
                <w:szCs w:val="28"/>
              </w:rPr>
            </w:pPr>
            <w:r>
              <w:rPr>
                <w:rFonts w:ascii="Sassoon Infant Rg" w:hAnsi="Sassoon Infant Rg"/>
                <w:b/>
                <w:sz w:val="22"/>
                <w:szCs w:val="28"/>
              </w:rPr>
              <w:t>I do, we do, you do</w:t>
            </w:r>
          </w:p>
        </w:tc>
        <w:tc>
          <w:tcPr>
            <w:tcW w:w="9072" w:type="dxa"/>
            <w:shd w:val="clear" w:color="auto" w:fill="FFF2CC" w:themeFill="accent4" w:themeFillTint="33"/>
          </w:tcPr>
          <w:p w14:paraId="52550C17" w14:textId="76C419BF" w:rsidR="0073698F" w:rsidRPr="00823F61" w:rsidRDefault="0079464E" w:rsidP="0073698F">
            <w:pPr>
              <w:pStyle w:val="ListParagraph"/>
              <w:numPr>
                <w:ilvl w:val="0"/>
                <w:numId w:val="4"/>
              </w:numPr>
              <w:rPr>
                <w:rFonts w:ascii="Sassoon Infant Rg" w:hAnsi="Sassoon Infant Rg"/>
                <w:sz w:val="22"/>
                <w:szCs w:val="28"/>
              </w:rPr>
            </w:pPr>
            <w:r>
              <w:rPr>
                <w:rFonts w:ascii="Sassoon Infant Rg" w:hAnsi="Sassoon Infant Rg"/>
                <w:sz w:val="22"/>
                <w:szCs w:val="28"/>
              </w:rPr>
              <w:t>See above</w:t>
            </w:r>
          </w:p>
        </w:tc>
      </w:tr>
      <w:tr w:rsidR="0073698F" w14:paraId="6746BF55" w14:textId="77777777" w:rsidTr="0079464E">
        <w:tc>
          <w:tcPr>
            <w:tcW w:w="2263" w:type="dxa"/>
            <w:shd w:val="clear" w:color="auto" w:fill="FFE599" w:themeFill="accent4" w:themeFillTint="66"/>
          </w:tcPr>
          <w:p w14:paraId="6B7124DF" w14:textId="47904570" w:rsidR="0073698F" w:rsidRPr="001B1692" w:rsidRDefault="0079464E" w:rsidP="0073698F">
            <w:pPr>
              <w:rPr>
                <w:rFonts w:ascii="Sassoon Infant Rg" w:hAnsi="Sassoon Infant Rg"/>
                <w:b/>
                <w:sz w:val="22"/>
                <w:szCs w:val="28"/>
              </w:rPr>
            </w:pPr>
            <w:r>
              <w:rPr>
                <w:rFonts w:ascii="Sassoon Infant Rg" w:hAnsi="Sassoon Infant Rg"/>
                <w:b/>
                <w:sz w:val="22"/>
                <w:szCs w:val="28"/>
              </w:rPr>
              <w:t xml:space="preserve">Checking for understanding </w:t>
            </w:r>
            <w:r w:rsidR="008F56A1">
              <w:rPr>
                <w:rFonts w:ascii="Sassoon Infant Rg" w:hAnsi="Sassoon Infant Rg"/>
                <w:b/>
                <w:sz w:val="22"/>
                <w:szCs w:val="28"/>
              </w:rPr>
              <w:t>(CFU)</w:t>
            </w:r>
          </w:p>
        </w:tc>
        <w:tc>
          <w:tcPr>
            <w:tcW w:w="9072" w:type="dxa"/>
            <w:shd w:val="clear" w:color="auto" w:fill="FFF2CC" w:themeFill="accent4" w:themeFillTint="33"/>
          </w:tcPr>
          <w:p w14:paraId="43A22676" w14:textId="77777777" w:rsidR="0073698F" w:rsidRDefault="0079464E" w:rsidP="0073698F">
            <w:pPr>
              <w:rPr>
                <w:rFonts w:ascii="Sassoon Infant Rg" w:hAnsi="Sassoon Infant Rg"/>
                <w:sz w:val="22"/>
                <w:szCs w:val="28"/>
              </w:rPr>
            </w:pPr>
            <w:r>
              <w:rPr>
                <w:rFonts w:ascii="Sassoon Infant Rg" w:hAnsi="Sassoon Infant Rg"/>
                <w:sz w:val="22"/>
                <w:szCs w:val="28"/>
              </w:rPr>
              <w:t>Continuous practise throughout the lesson. Methods could include</w:t>
            </w:r>
          </w:p>
          <w:p w14:paraId="490199B3" w14:textId="77777777" w:rsidR="0079464E" w:rsidRPr="0079464E" w:rsidRDefault="0079464E" w:rsidP="0079464E">
            <w:pPr>
              <w:pStyle w:val="ListParagraph"/>
              <w:numPr>
                <w:ilvl w:val="0"/>
                <w:numId w:val="4"/>
              </w:numPr>
              <w:rPr>
                <w:rFonts w:ascii="Sassoon Infant Rg" w:hAnsi="Sassoon Infant Rg"/>
                <w:sz w:val="22"/>
                <w:szCs w:val="28"/>
                <w:lang w:val="en-GB"/>
              </w:rPr>
            </w:pPr>
            <w:r w:rsidRPr="0079464E">
              <w:rPr>
                <w:rFonts w:ascii="Sassoon Infant Rg" w:hAnsi="Sassoon Infant Rg"/>
                <w:sz w:val="22"/>
                <w:szCs w:val="28"/>
                <w:lang w:val="en-GB"/>
              </w:rPr>
              <w:t>Use of Show Me boards</w:t>
            </w:r>
          </w:p>
          <w:p w14:paraId="5D72374D" w14:textId="77777777" w:rsidR="0079464E" w:rsidRPr="0079464E" w:rsidRDefault="0079464E" w:rsidP="0079464E">
            <w:pPr>
              <w:pStyle w:val="ListParagraph"/>
              <w:numPr>
                <w:ilvl w:val="0"/>
                <w:numId w:val="4"/>
              </w:numPr>
              <w:rPr>
                <w:rFonts w:ascii="Sassoon Infant Rg" w:hAnsi="Sassoon Infant Rg"/>
                <w:sz w:val="22"/>
                <w:szCs w:val="28"/>
                <w:lang w:val="en-GB"/>
              </w:rPr>
            </w:pPr>
            <w:r w:rsidRPr="0079464E">
              <w:rPr>
                <w:rFonts w:ascii="Sassoon Infant Rg" w:hAnsi="Sassoon Infant Rg"/>
                <w:sz w:val="22"/>
                <w:szCs w:val="28"/>
                <w:lang w:val="en-GB"/>
              </w:rPr>
              <w:t>Show me on your fingers</w:t>
            </w:r>
          </w:p>
          <w:p w14:paraId="01C0658F" w14:textId="77777777" w:rsidR="0079464E" w:rsidRPr="0079464E" w:rsidRDefault="0079464E" w:rsidP="0079464E">
            <w:pPr>
              <w:pStyle w:val="ListParagraph"/>
              <w:numPr>
                <w:ilvl w:val="0"/>
                <w:numId w:val="4"/>
              </w:numPr>
              <w:rPr>
                <w:rFonts w:ascii="Sassoon Infant Rg" w:hAnsi="Sassoon Infant Rg"/>
                <w:sz w:val="22"/>
                <w:szCs w:val="28"/>
                <w:lang w:val="en-GB"/>
              </w:rPr>
            </w:pPr>
            <w:r w:rsidRPr="0079464E">
              <w:rPr>
                <w:rFonts w:ascii="Sassoon Infant Rg" w:hAnsi="Sassoon Infant Rg"/>
                <w:sz w:val="22"/>
                <w:szCs w:val="28"/>
                <w:lang w:val="en-GB"/>
              </w:rPr>
              <w:t>Talk Partners and Think, Pair, Share</w:t>
            </w:r>
          </w:p>
          <w:p w14:paraId="4D04D798" w14:textId="77777777" w:rsidR="0079464E" w:rsidRPr="0079464E" w:rsidRDefault="0079464E" w:rsidP="0079464E">
            <w:pPr>
              <w:pStyle w:val="ListParagraph"/>
              <w:numPr>
                <w:ilvl w:val="0"/>
                <w:numId w:val="4"/>
              </w:numPr>
              <w:rPr>
                <w:rFonts w:ascii="Sassoon Infant Rg" w:hAnsi="Sassoon Infant Rg"/>
                <w:sz w:val="22"/>
                <w:szCs w:val="28"/>
                <w:lang w:val="en-GB"/>
              </w:rPr>
            </w:pPr>
            <w:r w:rsidRPr="0079464E">
              <w:rPr>
                <w:rFonts w:ascii="Sassoon Infant Rg" w:hAnsi="Sassoon Infant Rg"/>
                <w:sz w:val="22"/>
                <w:szCs w:val="28"/>
                <w:lang w:val="en-GB"/>
              </w:rPr>
              <w:t>Cold calling / kind calling out</w:t>
            </w:r>
          </w:p>
          <w:p w14:paraId="4DCFC859" w14:textId="6F0B1605" w:rsidR="0079464E" w:rsidRDefault="0079464E" w:rsidP="0079464E">
            <w:pPr>
              <w:pStyle w:val="ListParagraph"/>
              <w:numPr>
                <w:ilvl w:val="0"/>
                <w:numId w:val="4"/>
              </w:numPr>
              <w:rPr>
                <w:rFonts w:ascii="Sassoon Infant Rg" w:hAnsi="Sassoon Infant Rg"/>
                <w:sz w:val="22"/>
                <w:szCs w:val="28"/>
                <w:lang w:val="en-GB"/>
              </w:rPr>
            </w:pPr>
            <w:r w:rsidRPr="0079464E">
              <w:rPr>
                <w:rFonts w:ascii="Sassoon Infant Rg" w:hAnsi="Sassoon Infant Rg"/>
                <w:sz w:val="22"/>
                <w:szCs w:val="28"/>
                <w:lang w:val="en-GB"/>
              </w:rPr>
              <w:t>Vote</w:t>
            </w:r>
          </w:p>
          <w:p w14:paraId="144A5D23" w14:textId="2FCC501D" w:rsidR="0079464E" w:rsidRPr="008E4074" w:rsidRDefault="0079464E" w:rsidP="0079464E">
            <w:pPr>
              <w:pStyle w:val="ListParagraph"/>
              <w:numPr>
                <w:ilvl w:val="0"/>
                <w:numId w:val="4"/>
              </w:numPr>
              <w:rPr>
                <w:rFonts w:ascii="Sassoon Infant Rg" w:hAnsi="Sassoon Infant Rg"/>
                <w:sz w:val="22"/>
                <w:szCs w:val="28"/>
                <w:lang w:val="en-GB"/>
              </w:rPr>
            </w:pPr>
            <w:r>
              <w:rPr>
                <w:rFonts w:ascii="Sassoon Infant Rg" w:hAnsi="Sassoon Infant Rg"/>
                <w:sz w:val="22"/>
                <w:szCs w:val="28"/>
                <w:lang w:val="en-GB"/>
              </w:rPr>
              <w:t>Hinge to guide move into independent practise or further teacher led input</w:t>
            </w:r>
          </w:p>
        </w:tc>
      </w:tr>
      <w:tr w:rsidR="0073698F" w14:paraId="6EFAD986" w14:textId="77777777" w:rsidTr="0079464E">
        <w:tc>
          <w:tcPr>
            <w:tcW w:w="2263" w:type="dxa"/>
            <w:shd w:val="clear" w:color="auto" w:fill="FFE599" w:themeFill="accent4" w:themeFillTint="66"/>
          </w:tcPr>
          <w:p w14:paraId="765CABAC" w14:textId="77777777" w:rsidR="0073698F" w:rsidRDefault="00E84933" w:rsidP="0073698F">
            <w:pPr>
              <w:rPr>
                <w:rFonts w:ascii="Sassoon Infant Rg" w:hAnsi="Sassoon Infant Rg"/>
                <w:b/>
                <w:sz w:val="22"/>
                <w:szCs w:val="28"/>
              </w:rPr>
            </w:pPr>
            <w:r>
              <w:rPr>
                <w:rFonts w:ascii="Sassoon Infant Rg" w:hAnsi="Sassoon Infant Rg"/>
                <w:b/>
                <w:sz w:val="22"/>
                <w:szCs w:val="28"/>
              </w:rPr>
              <w:t>Independent / guided work</w:t>
            </w:r>
          </w:p>
          <w:p w14:paraId="4A15C2CF" w14:textId="266BF0A7" w:rsidR="00AA4E6D" w:rsidRPr="00AA4E6D" w:rsidRDefault="00AA4E6D" w:rsidP="0073698F">
            <w:pPr>
              <w:rPr>
                <w:rFonts w:ascii="Sassoon Infant Rg" w:hAnsi="Sassoon Infant Rg"/>
                <w:bCs/>
                <w:sz w:val="22"/>
                <w:szCs w:val="28"/>
              </w:rPr>
            </w:pPr>
          </w:p>
        </w:tc>
        <w:tc>
          <w:tcPr>
            <w:tcW w:w="9072" w:type="dxa"/>
            <w:shd w:val="clear" w:color="auto" w:fill="FFF2CC" w:themeFill="accent4" w:themeFillTint="33"/>
          </w:tcPr>
          <w:p w14:paraId="3F42E0D9" w14:textId="1400C30E" w:rsidR="0073698F" w:rsidRDefault="00E84933" w:rsidP="00E84933">
            <w:pPr>
              <w:pStyle w:val="ListParagraph"/>
              <w:numPr>
                <w:ilvl w:val="0"/>
                <w:numId w:val="8"/>
              </w:numPr>
              <w:rPr>
                <w:rFonts w:ascii="Sassoon Infant Rg" w:hAnsi="Sassoon Infant Rg"/>
                <w:sz w:val="22"/>
                <w:szCs w:val="28"/>
              </w:rPr>
            </w:pPr>
            <w:r>
              <w:rPr>
                <w:rFonts w:ascii="Sassoon Infant Rg" w:hAnsi="Sassoon Infant Rg"/>
                <w:sz w:val="22"/>
                <w:szCs w:val="28"/>
              </w:rPr>
              <w:t xml:space="preserve">Independent practice carefully </w:t>
            </w:r>
            <w:r w:rsidR="008E4074">
              <w:rPr>
                <w:rFonts w:ascii="Sassoon Infant Rg" w:hAnsi="Sassoon Infant Rg"/>
                <w:sz w:val="22"/>
                <w:szCs w:val="28"/>
              </w:rPr>
              <w:t>planned</w:t>
            </w:r>
            <w:r>
              <w:rPr>
                <w:rFonts w:ascii="Sassoon Infant Rg" w:hAnsi="Sassoon Infant Rg"/>
                <w:sz w:val="22"/>
                <w:szCs w:val="28"/>
              </w:rPr>
              <w:t xml:space="preserve"> to maximise success of all </w:t>
            </w:r>
            <w:r w:rsidR="007521B9">
              <w:rPr>
                <w:rFonts w:ascii="Sassoon Infant Rg" w:hAnsi="Sassoon Infant Rg"/>
                <w:sz w:val="22"/>
                <w:szCs w:val="28"/>
              </w:rPr>
              <w:t>children</w:t>
            </w:r>
            <w:r>
              <w:rPr>
                <w:rFonts w:ascii="Sassoon Infant Rg" w:hAnsi="Sassoon Infant Rg"/>
                <w:sz w:val="22"/>
                <w:szCs w:val="28"/>
              </w:rPr>
              <w:t xml:space="preserve">. </w:t>
            </w:r>
          </w:p>
          <w:p w14:paraId="7BBFA58E" w14:textId="26277BF3" w:rsidR="008E4074" w:rsidRDefault="008E4074" w:rsidP="00E84933">
            <w:pPr>
              <w:pStyle w:val="ListParagraph"/>
              <w:numPr>
                <w:ilvl w:val="0"/>
                <w:numId w:val="8"/>
              </w:numPr>
              <w:rPr>
                <w:rFonts w:ascii="Sassoon Infant Rg" w:hAnsi="Sassoon Infant Rg"/>
                <w:sz w:val="22"/>
                <w:szCs w:val="28"/>
              </w:rPr>
            </w:pPr>
            <w:r>
              <w:rPr>
                <w:rFonts w:ascii="Sassoon Infant Rg" w:hAnsi="Sassoon Infant Rg"/>
                <w:sz w:val="22"/>
                <w:szCs w:val="28"/>
              </w:rPr>
              <w:t xml:space="preserve">No ‘new’ learning introduced without adult input (teacher or Learning Partner). </w:t>
            </w:r>
          </w:p>
          <w:p w14:paraId="054C4F79" w14:textId="78043D7C" w:rsidR="008E4074" w:rsidRDefault="008E4074" w:rsidP="00E84933">
            <w:pPr>
              <w:pStyle w:val="ListParagraph"/>
              <w:numPr>
                <w:ilvl w:val="0"/>
                <w:numId w:val="8"/>
              </w:numPr>
              <w:rPr>
                <w:rFonts w:ascii="Sassoon Infant Rg" w:hAnsi="Sassoon Infant Rg"/>
                <w:sz w:val="22"/>
                <w:szCs w:val="28"/>
              </w:rPr>
            </w:pPr>
            <w:r>
              <w:rPr>
                <w:rFonts w:ascii="Sassoon Infant Rg" w:hAnsi="Sassoon Infant Rg"/>
                <w:sz w:val="22"/>
                <w:szCs w:val="28"/>
              </w:rPr>
              <w:t xml:space="preserve">Scaffolds used to enable all </w:t>
            </w:r>
            <w:r w:rsidR="007521B9">
              <w:rPr>
                <w:rFonts w:ascii="Sassoon Infant Rg" w:hAnsi="Sassoon Infant Rg"/>
                <w:sz w:val="22"/>
                <w:szCs w:val="28"/>
              </w:rPr>
              <w:t>children</w:t>
            </w:r>
            <w:r>
              <w:rPr>
                <w:rFonts w:ascii="Sassoon Infant Rg" w:hAnsi="Sassoon Infant Rg"/>
                <w:sz w:val="22"/>
                <w:szCs w:val="28"/>
              </w:rPr>
              <w:t xml:space="preserve"> to access tasks. </w:t>
            </w:r>
          </w:p>
          <w:p w14:paraId="366BFA25" w14:textId="77777777" w:rsidR="008E4074" w:rsidRDefault="008E4074" w:rsidP="008E4074">
            <w:pPr>
              <w:pStyle w:val="ListParagraph"/>
              <w:numPr>
                <w:ilvl w:val="0"/>
                <w:numId w:val="8"/>
              </w:numPr>
              <w:jc w:val="both"/>
              <w:rPr>
                <w:rFonts w:ascii="Sassoon Infant Rg" w:hAnsi="Sassoon Infant Rg"/>
                <w:sz w:val="22"/>
                <w:szCs w:val="28"/>
              </w:rPr>
            </w:pPr>
            <w:r>
              <w:rPr>
                <w:rFonts w:ascii="Sassoon Infant Rg" w:hAnsi="Sassoon Infant Rg"/>
                <w:sz w:val="22"/>
                <w:szCs w:val="28"/>
              </w:rPr>
              <w:t xml:space="preserve">Effective use of Learning Partners. </w:t>
            </w:r>
          </w:p>
          <w:p w14:paraId="2EBE5DB8" w14:textId="77777777" w:rsidR="008E4074" w:rsidRDefault="008E4074" w:rsidP="008E4074">
            <w:pPr>
              <w:pStyle w:val="ListParagraph"/>
              <w:numPr>
                <w:ilvl w:val="0"/>
                <w:numId w:val="8"/>
              </w:numPr>
              <w:jc w:val="both"/>
              <w:rPr>
                <w:rFonts w:ascii="Sassoon Infant Rg" w:hAnsi="Sassoon Infant Rg"/>
                <w:sz w:val="22"/>
                <w:szCs w:val="28"/>
              </w:rPr>
            </w:pPr>
            <w:r>
              <w:rPr>
                <w:rFonts w:ascii="Sassoon Infant Rg" w:hAnsi="Sassoon Infant Rg"/>
                <w:sz w:val="22"/>
                <w:szCs w:val="28"/>
              </w:rPr>
              <w:t xml:space="preserve">Promote ‘keep up’ not ‘catch up’. </w:t>
            </w:r>
          </w:p>
          <w:p w14:paraId="738610EB" w14:textId="23489FFD" w:rsidR="008E4074" w:rsidRPr="008E4074" w:rsidRDefault="008E4074" w:rsidP="008E4074">
            <w:pPr>
              <w:pStyle w:val="ListParagraph"/>
              <w:numPr>
                <w:ilvl w:val="0"/>
                <w:numId w:val="8"/>
              </w:numPr>
              <w:jc w:val="both"/>
              <w:rPr>
                <w:rFonts w:ascii="Sassoon Infant Rg" w:hAnsi="Sassoon Infant Rg"/>
                <w:sz w:val="22"/>
                <w:szCs w:val="28"/>
              </w:rPr>
            </w:pPr>
            <w:r w:rsidRPr="008E4074">
              <w:rPr>
                <w:rFonts w:ascii="Sassoon Infant Rg" w:hAnsi="Sassoon Infant Rg"/>
                <w:sz w:val="22"/>
                <w:szCs w:val="28"/>
              </w:rPr>
              <w:t xml:space="preserve">Provide extension </w:t>
            </w:r>
            <w:r>
              <w:rPr>
                <w:rFonts w:ascii="Sassoon Infant Rg" w:hAnsi="Sassoon Infant Rg"/>
                <w:sz w:val="22"/>
                <w:szCs w:val="28"/>
              </w:rPr>
              <w:t>activities</w:t>
            </w:r>
            <w:r w:rsidRPr="008E4074">
              <w:rPr>
                <w:rFonts w:ascii="Sassoon Infant Rg" w:hAnsi="Sassoon Infant Rg"/>
                <w:sz w:val="22"/>
                <w:szCs w:val="28"/>
              </w:rPr>
              <w:t xml:space="preserve"> </w:t>
            </w:r>
            <w:r>
              <w:rPr>
                <w:rFonts w:ascii="Sassoon Infant Rg" w:hAnsi="Sassoon Infant Rg"/>
                <w:sz w:val="22"/>
                <w:szCs w:val="28"/>
              </w:rPr>
              <w:t>as</w:t>
            </w:r>
            <w:r w:rsidRPr="008E4074">
              <w:rPr>
                <w:rFonts w:ascii="Sassoon Infant Rg" w:hAnsi="Sassoon Infant Rg"/>
                <w:sz w:val="22"/>
                <w:szCs w:val="28"/>
              </w:rPr>
              <w:t xml:space="preserve"> need</w:t>
            </w:r>
            <w:r>
              <w:rPr>
                <w:rFonts w:ascii="Sassoon Infant Rg" w:hAnsi="Sassoon Infant Rg"/>
                <w:sz w:val="22"/>
                <w:szCs w:val="28"/>
              </w:rPr>
              <w:t>ed</w:t>
            </w:r>
            <w:r w:rsidRPr="008E4074">
              <w:rPr>
                <w:rFonts w:ascii="Sassoon Infant Rg" w:hAnsi="Sassoon Infant Rg"/>
                <w:sz w:val="22"/>
                <w:szCs w:val="28"/>
              </w:rPr>
              <w:t xml:space="preserve">. </w:t>
            </w:r>
          </w:p>
        </w:tc>
      </w:tr>
      <w:tr w:rsidR="0073698F" w14:paraId="5DB4B527" w14:textId="77777777" w:rsidTr="0079464E">
        <w:tc>
          <w:tcPr>
            <w:tcW w:w="2263" w:type="dxa"/>
            <w:shd w:val="clear" w:color="auto" w:fill="FFE599" w:themeFill="accent4" w:themeFillTint="66"/>
          </w:tcPr>
          <w:p w14:paraId="554C00EE" w14:textId="56CAA753" w:rsidR="0073698F" w:rsidRPr="001B1692" w:rsidRDefault="00E84933" w:rsidP="0073698F">
            <w:pPr>
              <w:rPr>
                <w:rFonts w:ascii="Sassoon Infant Rg" w:hAnsi="Sassoon Infant Rg"/>
                <w:b/>
                <w:sz w:val="22"/>
                <w:szCs w:val="28"/>
              </w:rPr>
            </w:pPr>
            <w:r>
              <w:rPr>
                <w:rFonts w:ascii="Sassoon Infant Rg" w:hAnsi="Sassoon Infant Rg"/>
                <w:b/>
                <w:sz w:val="22"/>
                <w:szCs w:val="28"/>
              </w:rPr>
              <w:t>Mid-point mark</w:t>
            </w:r>
            <w:r w:rsidR="008E4074">
              <w:rPr>
                <w:rFonts w:ascii="Sassoon Infant Rg" w:hAnsi="Sassoon Infant Rg"/>
                <w:b/>
                <w:sz w:val="22"/>
                <w:szCs w:val="28"/>
              </w:rPr>
              <w:t xml:space="preserve"> </w:t>
            </w:r>
          </w:p>
        </w:tc>
        <w:tc>
          <w:tcPr>
            <w:tcW w:w="9072" w:type="dxa"/>
            <w:shd w:val="clear" w:color="auto" w:fill="FFF2CC" w:themeFill="accent4" w:themeFillTint="33"/>
          </w:tcPr>
          <w:p w14:paraId="2B7F6C5A" w14:textId="77777777" w:rsidR="008E4074" w:rsidRDefault="008E4074" w:rsidP="008E4074">
            <w:pPr>
              <w:pStyle w:val="ListParagraph"/>
              <w:numPr>
                <w:ilvl w:val="0"/>
                <w:numId w:val="9"/>
              </w:numPr>
              <w:rPr>
                <w:rFonts w:ascii="Sassoon Infant Rg" w:hAnsi="Sassoon Infant Rg"/>
                <w:sz w:val="22"/>
                <w:szCs w:val="28"/>
              </w:rPr>
            </w:pPr>
            <w:r>
              <w:rPr>
                <w:rFonts w:ascii="Sassoon Infant Rg" w:hAnsi="Sassoon Infant Rg"/>
                <w:sz w:val="22"/>
                <w:szCs w:val="28"/>
              </w:rPr>
              <w:t xml:space="preserve">Address common misconceptions either through children marking their own work (KS2) or through the teacher providing individual feedback (KS1). </w:t>
            </w:r>
          </w:p>
          <w:p w14:paraId="637805D2" w14:textId="0F816DEC" w:rsidR="0073698F" w:rsidRPr="008E4074" w:rsidRDefault="008E4074" w:rsidP="008E4074">
            <w:pPr>
              <w:pStyle w:val="ListParagraph"/>
              <w:numPr>
                <w:ilvl w:val="0"/>
                <w:numId w:val="9"/>
              </w:numPr>
              <w:rPr>
                <w:rFonts w:ascii="Sassoon Infant Rg" w:hAnsi="Sassoon Infant Rg"/>
                <w:sz w:val="22"/>
                <w:szCs w:val="28"/>
              </w:rPr>
            </w:pPr>
            <w:r>
              <w:rPr>
                <w:rFonts w:ascii="Sassoon Infant Rg" w:hAnsi="Sassoon Infant Rg"/>
                <w:sz w:val="22"/>
                <w:szCs w:val="28"/>
              </w:rPr>
              <w:t xml:space="preserve">Redirect </w:t>
            </w:r>
            <w:r w:rsidR="002529C1">
              <w:rPr>
                <w:rFonts w:ascii="Sassoon Infant Rg" w:hAnsi="Sassoon Infant Rg"/>
                <w:sz w:val="22"/>
                <w:szCs w:val="28"/>
              </w:rPr>
              <w:t>children</w:t>
            </w:r>
            <w:r>
              <w:rPr>
                <w:rFonts w:ascii="Sassoon Infant Rg" w:hAnsi="Sassoon Infant Rg"/>
                <w:sz w:val="22"/>
                <w:szCs w:val="28"/>
              </w:rPr>
              <w:t xml:space="preserve"> to become more independent or join adult group. </w:t>
            </w:r>
            <w:r w:rsidRPr="008E4074">
              <w:rPr>
                <w:rFonts w:ascii="Sassoon Infant Rg" w:hAnsi="Sassoon Infant Rg"/>
                <w:sz w:val="22"/>
                <w:szCs w:val="28"/>
              </w:rPr>
              <w:t xml:space="preserve"> </w:t>
            </w:r>
          </w:p>
        </w:tc>
      </w:tr>
      <w:tr w:rsidR="00E84933" w14:paraId="08866CAD" w14:textId="77777777" w:rsidTr="0079464E">
        <w:tc>
          <w:tcPr>
            <w:tcW w:w="2263" w:type="dxa"/>
            <w:shd w:val="clear" w:color="auto" w:fill="FFE599" w:themeFill="accent4" w:themeFillTint="66"/>
          </w:tcPr>
          <w:p w14:paraId="040BE8CF" w14:textId="33D4B241" w:rsidR="00E84933" w:rsidRDefault="00E84933" w:rsidP="0073698F">
            <w:pPr>
              <w:rPr>
                <w:rFonts w:ascii="Sassoon Infant Rg" w:hAnsi="Sassoon Infant Rg"/>
                <w:b/>
                <w:sz w:val="22"/>
                <w:szCs w:val="28"/>
              </w:rPr>
            </w:pPr>
            <w:r>
              <w:rPr>
                <w:rFonts w:ascii="Sassoon Infant Rg" w:hAnsi="Sassoon Infant Rg"/>
                <w:b/>
                <w:sz w:val="22"/>
                <w:szCs w:val="28"/>
              </w:rPr>
              <w:t>Independent / guided work</w:t>
            </w:r>
          </w:p>
        </w:tc>
        <w:tc>
          <w:tcPr>
            <w:tcW w:w="9072" w:type="dxa"/>
            <w:shd w:val="clear" w:color="auto" w:fill="FFF2CC" w:themeFill="accent4" w:themeFillTint="33"/>
          </w:tcPr>
          <w:p w14:paraId="57EF0B04" w14:textId="70B66C41" w:rsidR="00E84933" w:rsidRPr="001B1692" w:rsidRDefault="00D442A1" w:rsidP="0073698F">
            <w:pPr>
              <w:rPr>
                <w:rFonts w:ascii="Sassoon Infant Rg" w:hAnsi="Sassoon Infant Rg"/>
                <w:sz w:val="22"/>
                <w:szCs w:val="28"/>
              </w:rPr>
            </w:pPr>
            <w:r>
              <w:rPr>
                <w:rFonts w:ascii="Sassoon Infant Rg" w:hAnsi="Sassoon Infant Rg"/>
                <w:sz w:val="22"/>
                <w:szCs w:val="28"/>
              </w:rPr>
              <w:t>See above</w:t>
            </w:r>
          </w:p>
        </w:tc>
      </w:tr>
      <w:tr w:rsidR="00E84933" w14:paraId="6800D4A5" w14:textId="77777777" w:rsidTr="0079464E">
        <w:tc>
          <w:tcPr>
            <w:tcW w:w="2263" w:type="dxa"/>
            <w:shd w:val="clear" w:color="auto" w:fill="FFE599" w:themeFill="accent4" w:themeFillTint="66"/>
          </w:tcPr>
          <w:p w14:paraId="02273BF1" w14:textId="573D0AB7" w:rsidR="00E84933" w:rsidRDefault="00E84933" w:rsidP="0073698F">
            <w:pPr>
              <w:rPr>
                <w:rFonts w:ascii="Sassoon Infant Rg" w:hAnsi="Sassoon Infant Rg"/>
                <w:b/>
                <w:sz w:val="22"/>
                <w:szCs w:val="28"/>
              </w:rPr>
            </w:pPr>
            <w:r>
              <w:rPr>
                <w:rFonts w:ascii="Sassoon Infant Rg" w:hAnsi="Sassoon Infant Rg"/>
                <w:b/>
                <w:sz w:val="22"/>
                <w:szCs w:val="28"/>
              </w:rPr>
              <w:t>End-point mark</w:t>
            </w:r>
          </w:p>
        </w:tc>
        <w:tc>
          <w:tcPr>
            <w:tcW w:w="9072" w:type="dxa"/>
            <w:shd w:val="clear" w:color="auto" w:fill="FFF2CC" w:themeFill="accent4" w:themeFillTint="33"/>
          </w:tcPr>
          <w:p w14:paraId="6C9787C7" w14:textId="6A4C04FA" w:rsidR="00D442A1" w:rsidRDefault="00D442A1" w:rsidP="00D442A1">
            <w:pPr>
              <w:pStyle w:val="ListParagraph"/>
              <w:numPr>
                <w:ilvl w:val="0"/>
                <w:numId w:val="9"/>
              </w:numPr>
              <w:rPr>
                <w:rFonts w:ascii="Sassoon Infant Rg" w:hAnsi="Sassoon Infant Rg"/>
                <w:sz w:val="22"/>
                <w:szCs w:val="28"/>
              </w:rPr>
            </w:pPr>
            <w:r>
              <w:rPr>
                <w:rFonts w:ascii="Sassoon Infant Rg" w:hAnsi="Sassoon Infant Rg"/>
                <w:sz w:val="22"/>
                <w:szCs w:val="28"/>
              </w:rPr>
              <w:t xml:space="preserve">Children self-assess own learning using colours and ICT (KS2) and Goldilocks (KS1). </w:t>
            </w:r>
          </w:p>
          <w:p w14:paraId="5994EB81" w14:textId="1E48DEC9" w:rsidR="00D442A1" w:rsidRDefault="00D442A1" w:rsidP="00D442A1">
            <w:pPr>
              <w:pStyle w:val="ListParagraph"/>
              <w:numPr>
                <w:ilvl w:val="0"/>
                <w:numId w:val="9"/>
              </w:numPr>
              <w:rPr>
                <w:rFonts w:ascii="Sassoon Infant Rg" w:hAnsi="Sassoon Infant Rg"/>
                <w:sz w:val="22"/>
                <w:szCs w:val="28"/>
              </w:rPr>
            </w:pPr>
            <w:r>
              <w:rPr>
                <w:rFonts w:ascii="Sassoon Infant Rg" w:hAnsi="Sassoon Infant Rg"/>
                <w:sz w:val="22"/>
                <w:szCs w:val="28"/>
              </w:rPr>
              <w:t xml:space="preserve">Address common misconceptions either through children marking their own work (KS2) or through the teacher providing individual feedback (KS1). </w:t>
            </w:r>
          </w:p>
          <w:p w14:paraId="36334592" w14:textId="267F115A" w:rsidR="008F56A1" w:rsidRPr="008F56A1" w:rsidRDefault="00D442A1" w:rsidP="008F56A1">
            <w:pPr>
              <w:pStyle w:val="ListParagraph"/>
              <w:numPr>
                <w:ilvl w:val="0"/>
                <w:numId w:val="9"/>
              </w:numPr>
              <w:rPr>
                <w:rFonts w:ascii="Sassoon Infant Rg" w:hAnsi="Sassoon Infant Rg"/>
                <w:sz w:val="22"/>
                <w:szCs w:val="28"/>
              </w:rPr>
            </w:pPr>
            <w:r>
              <w:rPr>
                <w:rFonts w:ascii="Sassoon Infant Rg" w:hAnsi="Sassoon Infant Rg"/>
                <w:sz w:val="22"/>
                <w:szCs w:val="28"/>
              </w:rPr>
              <w:t>Inform next steps</w:t>
            </w:r>
            <w:r w:rsidRPr="00D442A1">
              <w:rPr>
                <w:rFonts w:ascii="Sassoon Infant Rg" w:hAnsi="Sassoon Infant Rg"/>
                <w:sz w:val="22"/>
                <w:szCs w:val="28"/>
              </w:rPr>
              <w:t xml:space="preserve">.  </w:t>
            </w:r>
          </w:p>
        </w:tc>
      </w:tr>
      <w:tr w:rsidR="00E84933" w14:paraId="78309B75" w14:textId="77777777" w:rsidTr="0079464E">
        <w:tc>
          <w:tcPr>
            <w:tcW w:w="2263" w:type="dxa"/>
            <w:shd w:val="clear" w:color="auto" w:fill="FFE599" w:themeFill="accent4" w:themeFillTint="66"/>
          </w:tcPr>
          <w:p w14:paraId="622282B7" w14:textId="0E412F51" w:rsidR="00E84933" w:rsidRDefault="00E84933" w:rsidP="0073698F">
            <w:pPr>
              <w:rPr>
                <w:rFonts w:ascii="Sassoon Infant Rg" w:hAnsi="Sassoon Infant Rg"/>
                <w:b/>
                <w:sz w:val="22"/>
                <w:szCs w:val="28"/>
              </w:rPr>
            </w:pPr>
            <w:r>
              <w:rPr>
                <w:rFonts w:ascii="Sassoon Infant Rg" w:hAnsi="Sassoon Infant Rg"/>
                <w:b/>
                <w:sz w:val="22"/>
                <w:szCs w:val="28"/>
              </w:rPr>
              <w:t>Exit ticket</w:t>
            </w:r>
          </w:p>
        </w:tc>
        <w:tc>
          <w:tcPr>
            <w:tcW w:w="9072" w:type="dxa"/>
            <w:shd w:val="clear" w:color="auto" w:fill="FFF2CC" w:themeFill="accent4" w:themeFillTint="33"/>
          </w:tcPr>
          <w:p w14:paraId="60FD8051" w14:textId="432372B5" w:rsidR="00E84933" w:rsidRPr="000B2A18" w:rsidRDefault="000B2A18" w:rsidP="000B2A18">
            <w:pPr>
              <w:pStyle w:val="ListParagraph"/>
              <w:numPr>
                <w:ilvl w:val="0"/>
                <w:numId w:val="10"/>
              </w:numPr>
              <w:rPr>
                <w:rFonts w:ascii="Sassoon Infant Rg" w:hAnsi="Sassoon Infant Rg"/>
                <w:sz w:val="22"/>
                <w:szCs w:val="28"/>
              </w:rPr>
            </w:pPr>
            <w:r>
              <w:rPr>
                <w:rFonts w:ascii="Sassoon Infant Rg" w:hAnsi="Sassoon Infant Rg"/>
                <w:sz w:val="22"/>
                <w:szCs w:val="28"/>
              </w:rPr>
              <w:t xml:space="preserve">Review activity to check for understanding. </w:t>
            </w:r>
          </w:p>
        </w:tc>
      </w:tr>
    </w:tbl>
    <w:p w14:paraId="5630AD66" w14:textId="69418075" w:rsidR="004408E8" w:rsidRDefault="000D02CF" w:rsidP="008473AA">
      <w:pPr>
        <w:pStyle w:val="NoSpacing"/>
        <w:rPr>
          <w:rFonts w:ascii="Sassoon Infant Rg" w:hAnsi="Sassoon Infant Rg"/>
          <w:sz w:val="22"/>
          <w:szCs w:val="22"/>
        </w:rPr>
      </w:pPr>
      <w:r>
        <w:rPr>
          <w:rFonts w:ascii="Sassoon Infant Rg" w:hAnsi="Sassoon Infant Rg"/>
          <w:sz w:val="22"/>
          <w:szCs w:val="22"/>
        </w:rPr>
        <w:t xml:space="preserve">Teachers are encouraged to decide whether the above lesson sequence is appropriate for the </w:t>
      </w:r>
      <w:r w:rsidR="00223EA3">
        <w:rPr>
          <w:rFonts w:ascii="Sassoon Infant Rg" w:hAnsi="Sassoon Infant Rg"/>
          <w:sz w:val="22"/>
          <w:szCs w:val="22"/>
        </w:rPr>
        <w:t xml:space="preserve">specific </w:t>
      </w:r>
      <w:r>
        <w:rPr>
          <w:rFonts w:ascii="Sassoon Infant Rg" w:hAnsi="Sassoon Infant Rg"/>
          <w:sz w:val="22"/>
          <w:szCs w:val="22"/>
        </w:rPr>
        <w:t xml:space="preserve">small step </w:t>
      </w:r>
      <w:r w:rsidR="00223EA3">
        <w:rPr>
          <w:rFonts w:ascii="Sassoon Infant Rg" w:hAnsi="Sassoon Infant Rg"/>
          <w:sz w:val="22"/>
          <w:szCs w:val="22"/>
        </w:rPr>
        <w:t xml:space="preserve">being taught </w:t>
      </w:r>
      <w:r>
        <w:rPr>
          <w:rFonts w:ascii="Sassoon Infant Rg" w:hAnsi="Sassoon Infant Rg"/>
          <w:sz w:val="22"/>
          <w:szCs w:val="22"/>
        </w:rPr>
        <w:t xml:space="preserve">and </w:t>
      </w:r>
      <w:r w:rsidR="00223EA3">
        <w:rPr>
          <w:rFonts w:ascii="Sassoon Infant Rg" w:hAnsi="Sassoon Infant Rg"/>
          <w:sz w:val="22"/>
          <w:szCs w:val="22"/>
        </w:rPr>
        <w:t xml:space="preserve">/ </w:t>
      </w:r>
      <w:r>
        <w:rPr>
          <w:rFonts w:ascii="Sassoon Infant Rg" w:hAnsi="Sassoon Infant Rg"/>
          <w:sz w:val="22"/>
          <w:szCs w:val="22"/>
        </w:rPr>
        <w:t xml:space="preserve">or their class on a </w:t>
      </w:r>
      <w:r w:rsidR="00223EA3">
        <w:rPr>
          <w:rFonts w:ascii="Sassoon Infant Rg" w:hAnsi="Sassoon Infant Rg"/>
          <w:sz w:val="22"/>
          <w:szCs w:val="22"/>
        </w:rPr>
        <w:t>lesson-by-lesson basis</w:t>
      </w:r>
      <w:r>
        <w:rPr>
          <w:rFonts w:ascii="Sassoon Infant Rg" w:hAnsi="Sassoon Infant Rg"/>
          <w:sz w:val="22"/>
          <w:szCs w:val="22"/>
        </w:rPr>
        <w:t xml:space="preserve">. </w:t>
      </w:r>
    </w:p>
    <w:p w14:paraId="5D75A5EA" w14:textId="77777777" w:rsidR="000D02CF" w:rsidRPr="000D02CF" w:rsidRDefault="000D02CF" w:rsidP="008473AA">
      <w:pPr>
        <w:pStyle w:val="NoSpacing"/>
        <w:rPr>
          <w:sz w:val="22"/>
          <w:szCs w:val="22"/>
        </w:rPr>
      </w:pPr>
    </w:p>
    <w:p w14:paraId="3F0D8672" w14:textId="1B0FDEAA" w:rsidR="004408E8" w:rsidRDefault="004408E8" w:rsidP="004408E8">
      <w:pPr>
        <w:pStyle w:val="Heading3"/>
        <w:rPr>
          <w:rFonts w:ascii="Sassoon Infant Rg" w:hAnsi="Sassoon Infant Rg"/>
          <w:b/>
          <w:i w:val="0"/>
          <w:sz w:val="24"/>
        </w:rPr>
      </w:pPr>
      <w:r>
        <w:rPr>
          <w:rFonts w:ascii="Sassoon Infant Rg" w:hAnsi="Sassoon Infant Rg"/>
          <w:b/>
          <w:i w:val="0"/>
          <w:sz w:val="24"/>
        </w:rPr>
        <w:lastRenderedPageBreak/>
        <w:t xml:space="preserve">High Quality Modelling </w:t>
      </w:r>
    </w:p>
    <w:p w14:paraId="49A644F9" w14:textId="45D82608" w:rsidR="00312F3D" w:rsidRPr="009071BD" w:rsidRDefault="004408E8" w:rsidP="00F8663E">
      <w:pPr>
        <w:pStyle w:val="Heading3"/>
        <w:rPr>
          <w:rFonts w:ascii="Sassoon Infant Rg" w:hAnsi="Sassoon Infant Rg"/>
          <w:i w:val="0"/>
        </w:rPr>
      </w:pPr>
      <w:bookmarkStart w:id="0" w:name="_Hlk196827243"/>
      <w:r w:rsidRPr="001320F3">
        <w:rPr>
          <w:rFonts w:ascii="Sassoon Infant Rg" w:hAnsi="Sassoon Infant Rg"/>
          <w:i w:val="0"/>
        </w:rPr>
        <w:t xml:space="preserve">Modelling high-quality </w:t>
      </w:r>
      <w:bookmarkEnd w:id="0"/>
      <w:r w:rsidRPr="001320F3">
        <w:rPr>
          <w:rFonts w:ascii="Sassoon Infant Rg" w:hAnsi="Sassoon Infant Rg"/>
          <w:i w:val="0"/>
        </w:rPr>
        <w:t xml:space="preserve">examples of </w:t>
      </w:r>
      <w:r w:rsidR="009B1A60">
        <w:rPr>
          <w:rFonts w:ascii="Sassoon Infant Rg" w:hAnsi="Sassoon Infant Rg"/>
          <w:i w:val="0"/>
        </w:rPr>
        <w:t>methods and concepts</w:t>
      </w:r>
      <w:r w:rsidRPr="001320F3">
        <w:rPr>
          <w:rFonts w:ascii="Sassoon Infant Rg" w:hAnsi="Sassoon Infant Rg"/>
          <w:i w:val="0"/>
        </w:rPr>
        <w:t xml:space="preserve"> is vital to ensuring that we are demonstrating best practice for </w:t>
      </w:r>
      <w:r w:rsidR="009B1A60">
        <w:rPr>
          <w:rFonts w:ascii="Sassoon Infant Rg" w:hAnsi="Sassoon Infant Rg"/>
          <w:i w:val="0"/>
        </w:rPr>
        <w:t>maths learning</w:t>
      </w:r>
      <w:r w:rsidRPr="001320F3">
        <w:rPr>
          <w:rFonts w:ascii="Sassoon Infant Rg" w:hAnsi="Sassoon Infant Rg"/>
          <w:i w:val="0"/>
        </w:rPr>
        <w:t xml:space="preserve">. </w:t>
      </w:r>
      <w:r>
        <w:rPr>
          <w:rFonts w:ascii="Sassoon Infant Rg" w:hAnsi="Sassoon Infant Rg"/>
          <w:i w:val="0"/>
        </w:rPr>
        <w:t xml:space="preserve"> </w:t>
      </w:r>
      <w:r w:rsidRPr="005C6AA1">
        <w:rPr>
          <w:rFonts w:ascii="Sassoon Infant Rg" w:hAnsi="Sassoon Infant Rg"/>
          <w:i w:val="0"/>
        </w:rPr>
        <w:t xml:space="preserve">During modelled </w:t>
      </w:r>
      <w:r w:rsidR="009B1A60">
        <w:rPr>
          <w:rFonts w:ascii="Sassoon Infant Rg" w:hAnsi="Sassoon Infant Rg"/>
          <w:i w:val="0"/>
        </w:rPr>
        <w:t>examples</w:t>
      </w:r>
      <w:r w:rsidRPr="005C6AA1">
        <w:rPr>
          <w:rFonts w:ascii="Sassoon Infant Rg" w:hAnsi="Sassoon Infant Rg"/>
          <w:i w:val="0"/>
        </w:rPr>
        <w:t xml:space="preserve">, the teacher shows the children how to do something </w:t>
      </w:r>
      <w:r w:rsidR="009B1A60">
        <w:rPr>
          <w:rFonts w:ascii="Sassoon Infant Rg" w:hAnsi="Sassoon Infant Rg"/>
          <w:i w:val="0"/>
        </w:rPr>
        <w:t xml:space="preserve">using manipulatives, equipment, various representations and calculations as appropriate to the learning to </w:t>
      </w:r>
      <w:r w:rsidRPr="005C6AA1">
        <w:rPr>
          <w:rFonts w:ascii="Sassoon Infant Rg" w:hAnsi="Sassoon Infant Rg"/>
          <w:i w:val="0"/>
        </w:rPr>
        <w:t xml:space="preserve">help the children make progress.  </w:t>
      </w:r>
      <w:r w:rsidR="00312F3D" w:rsidRPr="009071BD">
        <w:rPr>
          <w:rFonts w:ascii="Sassoon Infant Rg" w:hAnsi="Sassoon Infant Rg"/>
          <w:i w:val="0"/>
        </w:rPr>
        <w:t xml:space="preserve">Each representation and method from the options presented by White Rose is carefully selected by the teacher to meet the needs of their class.  Not all resources provided by the scheme will be appropriate / needed – this selection process is also important to support appropriate pace in children’s learning. Misconceptions are also anticipated and addressed at this stage.  </w:t>
      </w:r>
    </w:p>
    <w:p w14:paraId="3CC30D00" w14:textId="77777777" w:rsidR="00312F3D" w:rsidRDefault="00312F3D" w:rsidP="00F8663E">
      <w:pPr>
        <w:pStyle w:val="Heading3"/>
        <w:rPr>
          <w:rFonts w:ascii="Sassoon Infant Rg" w:hAnsi="Sassoon Infant Rg"/>
          <w:i w:val="0"/>
        </w:rPr>
      </w:pPr>
    </w:p>
    <w:p w14:paraId="6C2C6786" w14:textId="69FDB784" w:rsidR="007C3C29" w:rsidRDefault="004408E8" w:rsidP="00F8663E">
      <w:pPr>
        <w:pStyle w:val="Heading3"/>
        <w:rPr>
          <w:rFonts w:ascii="Sassoon Infant Rg" w:hAnsi="Sassoon Infant Rg"/>
          <w:i w:val="0"/>
        </w:rPr>
      </w:pPr>
      <w:r w:rsidRPr="005C6AA1">
        <w:rPr>
          <w:rFonts w:ascii="Sassoon Infant Rg" w:hAnsi="Sassoon Infant Rg"/>
          <w:i w:val="0"/>
        </w:rPr>
        <w:t xml:space="preserve">Modelling at Backwell Federation is always presented ‘live in the moment’ </w:t>
      </w:r>
      <w:r w:rsidR="009B1A60">
        <w:rPr>
          <w:rFonts w:ascii="Sassoon Infant Rg" w:hAnsi="Sassoon Infant Rg"/>
          <w:i w:val="0"/>
        </w:rPr>
        <w:t xml:space="preserve">either on whiteboards, </w:t>
      </w:r>
      <w:r w:rsidRPr="005C6AA1">
        <w:rPr>
          <w:rFonts w:ascii="Sassoon Infant Rg" w:hAnsi="Sassoon Infant Rg"/>
          <w:i w:val="0"/>
        </w:rPr>
        <w:t>flipchart</w:t>
      </w:r>
      <w:r w:rsidR="009B1A60">
        <w:rPr>
          <w:rFonts w:ascii="Sassoon Infant Rg" w:hAnsi="Sassoon Infant Rg"/>
          <w:i w:val="0"/>
        </w:rPr>
        <w:t>s or practically.</w:t>
      </w:r>
      <w:r w:rsidRPr="005C6AA1">
        <w:rPr>
          <w:rFonts w:ascii="Sassoon Infant Rg" w:hAnsi="Sassoon Infant Rg"/>
          <w:i w:val="0"/>
        </w:rPr>
        <w:t xml:space="preserve"> Teachers give a running commentary of their thought process as a </w:t>
      </w:r>
      <w:r w:rsidR="009B1A60">
        <w:rPr>
          <w:rFonts w:ascii="Sassoon Infant Rg" w:hAnsi="Sassoon Infant Rg"/>
          <w:i w:val="0"/>
        </w:rPr>
        <w:t>mathematician</w:t>
      </w:r>
      <w:r w:rsidRPr="005C6AA1">
        <w:rPr>
          <w:rFonts w:ascii="Sassoon Infant Rg" w:hAnsi="Sassoon Infant Rg"/>
          <w:i w:val="0"/>
        </w:rPr>
        <w:t xml:space="preserve">. </w:t>
      </w:r>
      <w:r w:rsidR="00E77F5D">
        <w:rPr>
          <w:rFonts w:ascii="Sassoon Infant Rg" w:hAnsi="Sassoon Infant Rg"/>
          <w:i w:val="0"/>
        </w:rPr>
        <w:t>Marvelous</w:t>
      </w:r>
      <w:r w:rsidR="009B1A60">
        <w:rPr>
          <w:rFonts w:ascii="Sassoon Infant Rg" w:hAnsi="Sassoon Infant Rg"/>
          <w:i w:val="0"/>
        </w:rPr>
        <w:t xml:space="preserve"> mistakes are used deliberately to encourage the children to challenge the teacher’s thinking and thereby deepen their own understanding. </w:t>
      </w:r>
    </w:p>
    <w:p w14:paraId="4A39FE46" w14:textId="2DDC9DCB" w:rsidR="00312F3D" w:rsidRDefault="00312F3D" w:rsidP="00F8663E">
      <w:pPr>
        <w:pStyle w:val="Heading3"/>
        <w:rPr>
          <w:rFonts w:ascii="Sassoon Infant Rg" w:hAnsi="Sassoon Infant Rg"/>
          <w:i w:val="0"/>
        </w:rPr>
      </w:pPr>
    </w:p>
    <w:p w14:paraId="039E50D6" w14:textId="05EE2BA1" w:rsidR="00312F3D" w:rsidRPr="009071BD" w:rsidRDefault="00312F3D" w:rsidP="00F8663E">
      <w:pPr>
        <w:pStyle w:val="Heading3"/>
        <w:rPr>
          <w:rFonts w:ascii="Sassoon Infant Rg" w:hAnsi="Sassoon Infant Rg"/>
          <w:i w:val="0"/>
        </w:rPr>
      </w:pPr>
      <w:r w:rsidRPr="009071BD">
        <w:rPr>
          <w:rFonts w:ascii="Sassoon Infant Rg" w:hAnsi="Sassoon Infant Rg"/>
          <w:i w:val="0"/>
        </w:rPr>
        <w:t>The ‘I do, we do, you do’ approach is a key part of learning, with the ‘</w:t>
      </w:r>
      <w:r w:rsidR="002333C7" w:rsidRPr="009071BD">
        <w:rPr>
          <w:rFonts w:ascii="Sassoon Infant Rg" w:hAnsi="Sassoon Infant Rg"/>
          <w:i w:val="0"/>
        </w:rPr>
        <w:t>we</w:t>
      </w:r>
      <w:r w:rsidRPr="009071BD">
        <w:rPr>
          <w:rFonts w:ascii="Sassoon Infant Rg" w:hAnsi="Sassoon Infant Rg"/>
          <w:i w:val="0"/>
        </w:rPr>
        <w:t xml:space="preserve"> do’ being an important time to stretch learning </w:t>
      </w:r>
      <w:r w:rsidR="00910494" w:rsidRPr="009071BD">
        <w:rPr>
          <w:rFonts w:ascii="Sassoon Infant Rg" w:hAnsi="Sassoon Infant Rg"/>
          <w:i w:val="0"/>
        </w:rPr>
        <w:t>through discussion</w:t>
      </w:r>
      <w:r w:rsidR="002333C7" w:rsidRPr="009071BD">
        <w:rPr>
          <w:rFonts w:ascii="Sassoon Infant Rg" w:hAnsi="Sassoon Infant Rg"/>
          <w:i w:val="0"/>
        </w:rPr>
        <w:t>,</w:t>
      </w:r>
      <w:r w:rsidR="00910494" w:rsidRPr="009071BD">
        <w:rPr>
          <w:rFonts w:ascii="Sassoon Infant Rg" w:hAnsi="Sassoon Infant Rg"/>
          <w:i w:val="0"/>
        </w:rPr>
        <w:t xml:space="preserve"> whilst the ‘you do’ is where children demonstrate their understanding of the concept / method with a comfortable to achieve example. Checking for understanding is embedded throughout the lesson (through the methods shown above) and is used by the teacher to guide children either into independent work, adult led support or to redirect the entire lesson in response to the needs of the class.  </w:t>
      </w:r>
    </w:p>
    <w:p w14:paraId="2BA226A1" w14:textId="77777777" w:rsidR="000658A1" w:rsidRDefault="000658A1" w:rsidP="00F8663E">
      <w:pPr>
        <w:pStyle w:val="Heading3"/>
        <w:rPr>
          <w:rFonts w:ascii="Sassoon Infant Rg" w:hAnsi="Sassoon Infant Rg"/>
          <w:i w:val="0"/>
        </w:rPr>
      </w:pPr>
    </w:p>
    <w:p w14:paraId="7610F838" w14:textId="115FBF77" w:rsidR="000658A1" w:rsidRPr="000658A1" w:rsidRDefault="000658A1" w:rsidP="00F8663E">
      <w:pPr>
        <w:pStyle w:val="Heading3"/>
        <w:rPr>
          <w:rFonts w:ascii="Sassoon Infant Rg" w:hAnsi="Sassoon Infant Rg"/>
          <w:b/>
          <w:i w:val="0"/>
          <w:sz w:val="24"/>
        </w:rPr>
      </w:pPr>
      <w:r w:rsidRPr="000658A1">
        <w:rPr>
          <w:rFonts w:ascii="Sassoon Infant Rg" w:hAnsi="Sassoon Infant Rg"/>
          <w:b/>
          <w:i w:val="0"/>
          <w:sz w:val="24"/>
        </w:rPr>
        <w:t xml:space="preserve">Feedback and Assessment </w:t>
      </w:r>
      <w:r>
        <w:rPr>
          <w:rFonts w:ascii="Sassoon Infant Rg" w:hAnsi="Sassoon Infant Rg"/>
          <w:b/>
          <w:i w:val="0"/>
          <w:sz w:val="24"/>
        </w:rPr>
        <w:t xml:space="preserve">– KS1 and KS2 </w:t>
      </w:r>
    </w:p>
    <w:p w14:paraId="61A37AB8" w14:textId="16458973" w:rsidR="008F56A1" w:rsidRDefault="008F56A1" w:rsidP="00F8663E">
      <w:pPr>
        <w:pStyle w:val="Heading3"/>
        <w:rPr>
          <w:rFonts w:ascii="Sassoon Infant Rg" w:hAnsi="Sassoon Infant Rg"/>
          <w:i w:val="0"/>
        </w:rPr>
      </w:pPr>
      <w:r>
        <w:rPr>
          <w:rFonts w:ascii="Sassoon Infant Rg" w:hAnsi="Sassoon Infant Rg"/>
          <w:i w:val="0"/>
        </w:rPr>
        <w:t xml:space="preserve">Continuous feedback is given throughout every lesson and work is marked in accordance with the Federation Marking Policy. </w:t>
      </w:r>
    </w:p>
    <w:p w14:paraId="4CD1FAA4" w14:textId="73E84859" w:rsidR="008F56A1" w:rsidRDefault="008F56A1" w:rsidP="00F8663E">
      <w:pPr>
        <w:pStyle w:val="Heading3"/>
        <w:rPr>
          <w:rFonts w:ascii="Sassoon Infant Rg" w:hAnsi="Sassoon Infant Rg"/>
          <w:i w:val="0"/>
        </w:rPr>
      </w:pPr>
      <w:r>
        <w:rPr>
          <w:rFonts w:ascii="Sassoon Infant Rg" w:hAnsi="Sassoon Infant Rg"/>
          <w:i w:val="0"/>
        </w:rPr>
        <w:t>Learning is assessed at t</w:t>
      </w:r>
      <w:bookmarkStart w:id="1" w:name="_GoBack"/>
      <w:bookmarkEnd w:id="1"/>
      <w:r>
        <w:rPr>
          <w:rFonts w:ascii="Sassoon Infant Rg" w:hAnsi="Sassoon Infant Rg"/>
          <w:i w:val="0"/>
        </w:rPr>
        <w:t xml:space="preserve">he end of each unit through the use of retrieval questions and practice using the White Rose end of unit assessment tools.  NFER Spring and end of year assessments are used Y2-Y5 for twice yearly formal assessments. All assessments are used to inform next steps, retrieval practice and identify areas for over-learning. </w:t>
      </w:r>
    </w:p>
    <w:p w14:paraId="1231BE67" w14:textId="77777777" w:rsidR="00835582" w:rsidRDefault="00835582" w:rsidP="00F8663E">
      <w:pPr>
        <w:pStyle w:val="Heading3"/>
        <w:rPr>
          <w:rFonts w:ascii="Sassoon Infant Rg" w:hAnsi="Sassoon Infant Rg"/>
          <w:i w:val="0"/>
          <w:sz w:val="24"/>
        </w:rPr>
      </w:pPr>
    </w:p>
    <w:p w14:paraId="7196D064" w14:textId="47F267A2" w:rsidR="00D80336" w:rsidRDefault="008F56A1" w:rsidP="00D80336">
      <w:pPr>
        <w:pStyle w:val="Heading3"/>
        <w:rPr>
          <w:rFonts w:ascii="Sassoon Infant Rg" w:hAnsi="Sassoon Infant Rg"/>
          <w:bCs/>
          <w:i w:val="0"/>
          <w:sz w:val="24"/>
        </w:rPr>
      </w:pPr>
      <w:r>
        <w:rPr>
          <w:rFonts w:ascii="Sassoon Infant Rg" w:hAnsi="Sassoon Infant Rg"/>
          <w:b/>
          <w:i w:val="0"/>
          <w:sz w:val="24"/>
        </w:rPr>
        <w:t>Times Tables</w:t>
      </w:r>
      <w:r>
        <w:rPr>
          <w:rFonts w:ascii="Sassoon Infant Rg" w:hAnsi="Sassoon Infant Rg"/>
          <w:bCs/>
          <w:i w:val="0"/>
          <w:sz w:val="24"/>
        </w:rPr>
        <w:t xml:space="preserve"> </w:t>
      </w:r>
    </w:p>
    <w:p w14:paraId="397E9E80" w14:textId="691B6C2D" w:rsidR="008F56A1" w:rsidRPr="00D333EE" w:rsidRDefault="008F56A1" w:rsidP="00D80336">
      <w:pPr>
        <w:pStyle w:val="Heading3"/>
        <w:rPr>
          <w:bCs/>
          <w:i w:val="0"/>
          <w:sz w:val="20"/>
        </w:rPr>
      </w:pPr>
      <w:r w:rsidRPr="00D333EE">
        <w:rPr>
          <w:rFonts w:ascii="Sassoon Infant Rg" w:hAnsi="Sassoon Infant Rg"/>
          <w:bCs/>
          <w:i w:val="0"/>
        </w:rPr>
        <w:t xml:space="preserve">Learning of times tables begins in KS1 with an initial introduction into the concept of multiplication and focus on the 2, 5 and 10 times tables in Y2. </w:t>
      </w:r>
      <w:r w:rsidR="00BE70A4" w:rsidRPr="00D333EE">
        <w:rPr>
          <w:rFonts w:ascii="Sassoon Infant Rg" w:hAnsi="Sassoon Infant Rg"/>
          <w:bCs/>
          <w:i w:val="0"/>
        </w:rPr>
        <w:t xml:space="preserve">Y3 reinforce previous learning and focus on learning the 3, 4 and 8 times tables. Y4 reinforce previous learning and cover the remaining times table facts up to the 12 times table. This is taught explicitly as part of the White Rose curriculum and is supported by additional daily times table fact practise. All children will take part in the statutory multiplication times table check (MTC) at the end of Year 4. Times table knowledge continues to be a focus in Y5 and Y6 through the additional daily times table fact practise. All KS2 children undertake a times table test every week, progressing through each table 3 times with increasing difficulty (including linked division facts).  Additional challenges include fractions and percentages of amounts. </w:t>
      </w:r>
    </w:p>
    <w:sectPr w:rsidR="008F56A1" w:rsidRPr="00D333EE" w:rsidSect="00D46EC5">
      <w:pgSz w:w="12240" w:h="15840"/>
      <w:pgMar w:top="360" w:right="360" w:bottom="284" w:left="36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F1C98" w14:textId="77777777" w:rsidR="006C0B86" w:rsidRDefault="006C0B86" w:rsidP="008473AA">
      <w:r>
        <w:separator/>
      </w:r>
    </w:p>
  </w:endnote>
  <w:endnote w:type="continuationSeparator" w:id="0">
    <w:p w14:paraId="6D072C0D" w14:textId="77777777" w:rsidR="006C0B86" w:rsidRDefault="006C0B86" w:rsidP="0084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Rg">
    <w:altName w:val="Calibri"/>
    <w:panose1 w:val="02000503030000020003"/>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21919" w14:textId="77777777" w:rsidR="006C0B86" w:rsidRDefault="006C0B86" w:rsidP="008473AA">
      <w:r>
        <w:separator/>
      </w:r>
    </w:p>
  </w:footnote>
  <w:footnote w:type="continuationSeparator" w:id="0">
    <w:p w14:paraId="6BD18F9B" w14:textId="77777777" w:rsidR="006C0B86" w:rsidRDefault="006C0B86" w:rsidP="00847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0302"/>
    <w:multiLevelType w:val="hybridMultilevel"/>
    <w:tmpl w:val="30082E78"/>
    <w:lvl w:ilvl="0" w:tplc="2AC884CC">
      <w:start w:val="1"/>
      <w:numFmt w:val="bullet"/>
      <w:lvlText w:val="•"/>
      <w:lvlJc w:val="left"/>
      <w:pPr>
        <w:tabs>
          <w:tab w:val="num" w:pos="720"/>
        </w:tabs>
        <w:ind w:left="720" w:hanging="360"/>
      </w:pPr>
      <w:rPr>
        <w:rFonts w:ascii="Arial" w:hAnsi="Arial" w:hint="default"/>
      </w:rPr>
    </w:lvl>
    <w:lvl w:ilvl="1" w:tplc="13342706">
      <w:start w:val="1"/>
      <w:numFmt w:val="bullet"/>
      <w:lvlText w:val="•"/>
      <w:lvlJc w:val="left"/>
      <w:pPr>
        <w:tabs>
          <w:tab w:val="num" w:pos="1440"/>
        </w:tabs>
        <w:ind w:left="1440" w:hanging="360"/>
      </w:pPr>
      <w:rPr>
        <w:rFonts w:ascii="Arial" w:hAnsi="Arial" w:hint="default"/>
      </w:rPr>
    </w:lvl>
    <w:lvl w:ilvl="2" w:tplc="8702D88C" w:tentative="1">
      <w:start w:val="1"/>
      <w:numFmt w:val="bullet"/>
      <w:lvlText w:val="•"/>
      <w:lvlJc w:val="left"/>
      <w:pPr>
        <w:tabs>
          <w:tab w:val="num" w:pos="2160"/>
        </w:tabs>
        <w:ind w:left="2160" w:hanging="360"/>
      </w:pPr>
      <w:rPr>
        <w:rFonts w:ascii="Arial" w:hAnsi="Arial" w:hint="default"/>
      </w:rPr>
    </w:lvl>
    <w:lvl w:ilvl="3" w:tplc="07F24C82" w:tentative="1">
      <w:start w:val="1"/>
      <w:numFmt w:val="bullet"/>
      <w:lvlText w:val="•"/>
      <w:lvlJc w:val="left"/>
      <w:pPr>
        <w:tabs>
          <w:tab w:val="num" w:pos="2880"/>
        </w:tabs>
        <w:ind w:left="2880" w:hanging="360"/>
      </w:pPr>
      <w:rPr>
        <w:rFonts w:ascii="Arial" w:hAnsi="Arial" w:hint="default"/>
      </w:rPr>
    </w:lvl>
    <w:lvl w:ilvl="4" w:tplc="68784034" w:tentative="1">
      <w:start w:val="1"/>
      <w:numFmt w:val="bullet"/>
      <w:lvlText w:val="•"/>
      <w:lvlJc w:val="left"/>
      <w:pPr>
        <w:tabs>
          <w:tab w:val="num" w:pos="3600"/>
        </w:tabs>
        <w:ind w:left="3600" w:hanging="360"/>
      </w:pPr>
      <w:rPr>
        <w:rFonts w:ascii="Arial" w:hAnsi="Arial" w:hint="default"/>
      </w:rPr>
    </w:lvl>
    <w:lvl w:ilvl="5" w:tplc="91142B84" w:tentative="1">
      <w:start w:val="1"/>
      <w:numFmt w:val="bullet"/>
      <w:lvlText w:val="•"/>
      <w:lvlJc w:val="left"/>
      <w:pPr>
        <w:tabs>
          <w:tab w:val="num" w:pos="4320"/>
        </w:tabs>
        <w:ind w:left="4320" w:hanging="360"/>
      </w:pPr>
      <w:rPr>
        <w:rFonts w:ascii="Arial" w:hAnsi="Arial" w:hint="default"/>
      </w:rPr>
    </w:lvl>
    <w:lvl w:ilvl="6" w:tplc="D004AA24" w:tentative="1">
      <w:start w:val="1"/>
      <w:numFmt w:val="bullet"/>
      <w:lvlText w:val="•"/>
      <w:lvlJc w:val="left"/>
      <w:pPr>
        <w:tabs>
          <w:tab w:val="num" w:pos="5040"/>
        </w:tabs>
        <w:ind w:left="5040" w:hanging="360"/>
      </w:pPr>
      <w:rPr>
        <w:rFonts w:ascii="Arial" w:hAnsi="Arial" w:hint="default"/>
      </w:rPr>
    </w:lvl>
    <w:lvl w:ilvl="7" w:tplc="A1A6CC94" w:tentative="1">
      <w:start w:val="1"/>
      <w:numFmt w:val="bullet"/>
      <w:lvlText w:val="•"/>
      <w:lvlJc w:val="left"/>
      <w:pPr>
        <w:tabs>
          <w:tab w:val="num" w:pos="5760"/>
        </w:tabs>
        <w:ind w:left="5760" w:hanging="360"/>
      </w:pPr>
      <w:rPr>
        <w:rFonts w:ascii="Arial" w:hAnsi="Arial" w:hint="default"/>
      </w:rPr>
    </w:lvl>
    <w:lvl w:ilvl="8" w:tplc="D29E9A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34309F"/>
    <w:multiLevelType w:val="hybridMultilevel"/>
    <w:tmpl w:val="E89EAECE"/>
    <w:lvl w:ilvl="0" w:tplc="8786B986">
      <w:numFmt w:val="bullet"/>
      <w:lvlText w:val="-"/>
      <w:lvlJc w:val="left"/>
      <w:pPr>
        <w:ind w:left="360" w:hanging="360"/>
      </w:pPr>
      <w:rPr>
        <w:rFonts w:ascii="Sassoon Infant Rg" w:eastAsiaTheme="minorHAnsi" w:hAnsi="Sassoon Infant Rg"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CC49D0"/>
    <w:multiLevelType w:val="hybridMultilevel"/>
    <w:tmpl w:val="C6D439D0"/>
    <w:lvl w:ilvl="0" w:tplc="8786B986">
      <w:numFmt w:val="bullet"/>
      <w:lvlText w:val="-"/>
      <w:lvlJc w:val="left"/>
      <w:pPr>
        <w:ind w:left="360" w:hanging="360"/>
      </w:pPr>
      <w:rPr>
        <w:rFonts w:ascii="Sassoon Infant Rg" w:eastAsiaTheme="minorHAnsi" w:hAnsi="Sassoon Infant Rg"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F3C6A8"/>
    <w:multiLevelType w:val="hybridMultilevel"/>
    <w:tmpl w:val="942A731E"/>
    <w:lvl w:ilvl="0" w:tplc="B37E721A">
      <w:start w:val="1"/>
      <w:numFmt w:val="bullet"/>
      <w:lvlText w:val="-"/>
      <w:lvlJc w:val="left"/>
      <w:pPr>
        <w:ind w:left="720" w:hanging="360"/>
      </w:pPr>
      <w:rPr>
        <w:rFonts w:ascii="Aptos" w:hAnsi="Aptos" w:hint="default"/>
      </w:rPr>
    </w:lvl>
    <w:lvl w:ilvl="1" w:tplc="D1F08CB0">
      <w:start w:val="1"/>
      <w:numFmt w:val="bullet"/>
      <w:lvlText w:val="o"/>
      <w:lvlJc w:val="left"/>
      <w:pPr>
        <w:ind w:left="1440" w:hanging="360"/>
      </w:pPr>
      <w:rPr>
        <w:rFonts w:ascii="Courier New" w:hAnsi="Courier New" w:hint="default"/>
      </w:rPr>
    </w:lvl>
    <w:lvl w:ilvl="2" w:tplc="BF4C6FD0">
      <w:start w:val="1"/>
      <w:numFmt w:val="bullet"/>
      <w:lvlText w:val=""/>
      <w:lvlJc w:val="left"/>
      <w:pPr>
        <w:ind w:left="2160" w:hanging="360"/>
      </w:pPr>
      <w:rPr>
        <w:rFonts w:ascii="Wingdings" w:hAnsi="Wingdings" w:hint="default"/>
      </w:rPr>
    </w:lvl>
    <w:lvl w:ilvl="3" w:tplc="0D560486">
      <w:start w:val="1"/>
      <w:numFmt w:val="bullet"/>
      <w:lvlText w:val=""/>
      <w:lvlJc w:val="left"/>
      <w:pPr>
        <w:ind w:left="2880" w:hanging="360"/>
      </w:pPr>
      <w:rPr>
        <w:rFonts w:ascii="Symbol" w:hAnsi="Symbol" w:hint="default"/>
      </w:rPr>
    </w:lvl>
    <w:lvl w:ilvl="4" w:tplc="F37EBD8C">
      <w:start w:val="1"/>
      <w:numFmt w:val="bullet"/>
      <w:lvlText w:val="o"/>
      <w:lvlJc w:val="left"/>
      <w:pPr>
        <w:ind w:left="3600" w:hanging="360"/>
      </w:pPr>
      <w:rPr>
        <w:rFonts w:ascii="Courier New" w:hAnsi="Courier New" w:hint="default"/>
      </w:rPr>
    </w:lvl>
    <w:lvl w:ilvl="5" w:tplc="3576587A">
      <w:start w:val="1"/>
      <w:numFmt w:val="bullet"/>
      <w:lvlText w:val=""/>
      <w:lvlJc w:val="left"/>
      <w:pPr>
        <w:ind w:left="4320" w:hanging="360"/>
      </w:pPr>
      <w:rPr>
        <w:rFonts w:ascii="Wingdings" w:hAnsi="Wingdings" w:hint="default"/>
      </w:rPr>
    </w:lvl>
    <w:lvl w:ilvl="6" w:tplc="B91E5786">
      <w:start w:val="1"/>
      <w:numFmt w:val="bullet"/>
      <w:lvlText w:val=""/>
      <w:lvlJc w:val="left"/>
      <w:pPr>
        <w:ind w:left="5040" w:hanging="360"/>
      </w:pPr>
      <w:rPr>
        <w:rFonts w:ascii="Symbol" w:hAnsi="Symbol" w:hint="default"/>
      </w:rPr>
    </w:lvl>
    <w:lvl w:ilvl="7" w:tplc="4B94006C">
      <w:start w:val="1"/>
      <w:numFmt w:val="bullet"/>
      <w:lvlText w:val="o"/>
      <w:lvlJc w:val="left"/>
      <w:pPr>
        <w:ind w:left="5760" w:hanging="360"/>
      </w:pPr>
      <w:rPr>
        <w:rFonts w:ascii="Courier New" w:hAnsi="Courier New" w:hint="default"/>
      </w:rPr>
    </w:lvl>
    <w:lvl w:ilvl="8" w:tplc="8EB42668">
      <w:start w:val="1"/>
      <w:numFmt w:val="bullet"/>
      <w:lvlText w:val=""/>
      <w:lvlJc w:val="left"/>
      <w:pPr>
        <w:ind w:left="6480" w:hanging="360"/>
      </w:pPr>
      <w:rPr>
        <w:rFonts w:ascii="Wingdings" w:hAnsi="Wingdings" w:hint="default"/>
      </w:rPr>
    </w:lvl>
  </w:abstractNum>
  <w:abstractNum w:abstractNumId="4" w15:restartNumberingAfterBreak="0">
    <w:nsid w:val="3D650CBB"/>
    <w:multiLevelType w:val="hybridMultilevel"/>
    <w:tmpl w:val="3126CEEC"/>
    <w:lvl w:ilvl="0" w:tplc="4A307418">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04406"/>
    <w:multiLevelType w:val="hybridMultilevel"/>
    <w:tmpl w:val="9E6635C0"/>
    <w:lvl w:ilvl="0" w:tplc="8786B986">
      <w:numFmt w:val="bullet"/>
      <w:lvlText w:val="-"/>
      <w:lvlJc w:val="left"/>
      <w:pPr>
        <w:ind w:left="360" w:hanging="360"/>
      </w:pPr>
      <w:rPr>
        <w:rFonts w:ascii="Sassoon Infant Rg" w:eastAsiaTheme="minorHAnsi" w:hAnsi="Sassoon Infant Rg"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9D222D3"/>
    <w:multiLevelType w:val="hybridMultilevel"/>
    <w:tmpl w:val="3D14901C"/>
    <w:lvl w:ilvl="0" w:tplc="F828CA54">
      <w:start w:val="1"/>
      <w:numFmt w:val="bullet"/>
      <w:lvlText w:val="•"/>
      <w:lvlJc w:val="left"/>
      <w:pPr>
        <w:tabs>
          <w:tab w:val="num" w:pos="720"/>
        </w:tabs>
        <w:ind w:left="720" w:hanging="360"/>
      </w:pPr>
      <w:rPr>
        <w:rFonts w:ascii="Arial" w:hAnsi="Arial" w:hint="default"/>
      </w:rPr>
    </w:lvl>
    <w:lvl w:ilvl="1" w:tplc="93FE1A42" w:tentative="1">
      <w:start w:val="1"/>
      <w:numFmt w:val="bullet"/>
      <w:lvlText w:val="•"/>
      <w:lvlJc w:val="left"/>
      <w:pPr>
        <w:tabs>
          <w:tab w:val="num" w:pos="1440"/>
        </w:tabs>
        <w:ind w:left="1440" w:hanging="360"/>
      </w:pPr>
      <w:rPr>
        <w:rFonts w:ascii="Arial" w:hAnsi="Arial" w:hint="default"/>
      </w:rPr>
    </w:lvl>
    <w:lvl w:ilvl="2" w:tplc="9772891E" w:tentative="1">
      <w:start w:val="1"/>
      <w:numFmt w:val="bullet"/>
      <w:lvlText w:val="•"/>
      <w:lvlJc w:val="left"/>
      <w:pPr>
        <w:tabs>
          <w:tab w:val="num" w:pos="2160"/>
        </w:tabs>
        <w:ind w:left="2160" w:hanging="360"/>
      </w:pPr>
      <w:rPr>
        <w:rFonts w:ascii="Arial" w:hAnsi="Arial" w:hint="default"/>
      </w:rPr>
    </w:lvl>
    <w:lvl w:ilvl="3" w:tplc="DF6008F2" w:tentative="1">
      <w:start w:val="1"/>
      <w:numFmt w:val="bullet"/>
      <w:lvlText w:val="•"/>
      <w:lvlJc w:val="left"/>
      <w:pPr>
        <w:tabs>
          <w:tab w:val="num" w:pos="2880"/>
        </w:tabs>
        <w:ind w:left="2880" w:hanging="360"/>
      </w:pPr>
      <w:rPr>
        <w:rFonts w:ascii="Arial" w:hAnsi="Arial" w:hint="default"/>
      </w:rPr>
    </w:lvl>
    <w:lvl w:ilvl="4" w:tplc="9398AC76" w:tentative="1">
      <w:start w:val="1"/>
      <w:numFmt w:val="bullet"/>
      <w:lvlText w:val="•"/>
      <w:lvlJc w:val="left"/>
      <w:pPr>
        <w:tabs>
          <w:tab w:val="num" w:pos="3600"/>
        </w:tabs>
        <w:ind w:left="3600" w:hanging="360"/>
      </w:pPr>
      <w:rPr>
        <w:rFonts w:ascii="Arial" w:hAnsi="Arial" w:hint="default"/>
      </w:rPr>
    </w:lvl>
    <w:lvl w:ilvl="5" w:tplc="C6821B10" w:tentative="1">
      <w:start w:val="1"/>
      <w:numFmt w:val="bullet"/>
      <w:lvlText w:val="•"/>
      <w:lvlJc w:val="left"/>
      <w:pPr>
        <w:tabs>
          <w:tab w:val="num" w:pos="4320"/>
        </w:tabs>
        <w:ind w:left="4320" w:hanging="360"/>
      </w:pPr>
      <w:rPr>
        <w:rFonts w:ascii="Arial" w:hAnsi="Arial" w:hint="default"/>
      </w:rPr>
    </w:lvl>
    <w:lvl w:ilvl="6" w:tplc="8354938C" w:tentative="1">
      <w:start w:val="1"/>
      <w:numFmt w:val="bullet"/>
      <w:lvlText w:val="•"/>
      <w:lvlJc w:val="left"/>
      <w:pPr>
        <w:tabs>
          <w:tab w:val="num" w:pos="5040"/>
        </w:tabs>
        <w:ind w:left="5040" w:hanging="360"/>
      </w:pPr>
      <w:rPr>
        <w:rFonts w:ascii="Arial" w:hAnsi="Arial" w:hint="default"/>
      </w:rPr>
    </w:lvl>
    <w:lvl w:ilvl="7" w:tplc="D54657D4" w:tentative="1">
      <w:start w:val="1"/>
      <w:numFmt w:val="bullet"/>
      <w:lvlText w:val="•"/>
      <w:lvlJc w:val="left"/>
      <w:pPr>
        <w:tabs>
          <w:tab w:val="num" w:pos="5760"/>
        </w:tabs>
        <w:ind w:left="5760" w:hanging="360"/>
      </w:pPr>
      <w:rPr>
        <w:rFonts w:ascii="Arial" w:hAnsi="Arial" w:hint="default"/>
      </w:rPr>
    </w:lvl>
    <w:lvl w:ilvl="8" w:tplc="F510F37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A9A1369"/>
    <w:multiLevelType w:val="hybridMultilevel"/>
    <w:tmpl w:val="7D524D88"/>
    <w:lvl w:ilvl="0" w:tplc="8786B986">
      <w:numFmt w:val="bullet"/>
      <w:lvlText w:val="-"/>
      <w:lvlJc w:val="left"/>
      <w:pPr>
        <w:ind w:left="360" w:hanging="360"/>
      </w:pPr>
      <w:rPr>
        <w:rFonts w:ascii="Sassoon Infant Rg" w:eastAsiaTheme="minorHAnsi" w:hAnsi="Sassoon Infant Rg"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CD77DCF"/>
    <w:multiLevelType w:val="hybridMultilevel"/>
    <w:tmpl w:val="711E218C"/>
    <w:lvl w:ilvl="0" w:tplc="8786B986">
      <w:numFmt w:val="bullet"/>
      <w:lvlText w:val="-"/>
      <w:lvlJc w:val="left"/>
      <w:pPr>
        <w:ind w:left="720" w:hanging="360"/>
      </w:pPr>
      <w:rPr>
        <w:rFonts w:ascii="Sassoon Infant Rg" w:eastAsiaTheme="minorHAnsi"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389738"/>
    <w:multiLevelType w:val="hybridMultilevel"/>
    <w:tmpl w:val="D64A7B3C"/>
    <w:lvl w:ilvl="0" w:tplc="2B280E10">
      <w:start w:val="1"/>
      <w:numFmt w:val="bullet"/>
      <w:lvlText w:val="-"/>
      <w:lvlJc w:val="left"/>
      <w:pPr>
        <w:ind w:left="720" w:hanging="360"/>
      </w:pPr>
      <w:rPr>
        <w:rFonts w:ascii="Aptos" w:hAnsi="Aptos" w:hint="default"/>
      </w:rPr>
    </w:lvl>
    <w:lvl w:ilvl="1" w:tplc="DD76A40C">
      <w:start w:val="1"/>
      <w:numFmt w:val="bullet"/>
      <w:lvlText w:val="o"/>
      <w:lvlJc w:val="left"/>
      <w:pPr>
        <w:ind w:left="1440" w:hanging="360"/>
      </w:pPr>
      <w:rPr>
        <w:rFonts w:ascii="Courier New" w:hAnsi="Courier New" w:hint="default"/>
      </w:rPr>
    </w:lvl>
    <w:lvl w:ilvl="2" w:tplc="E3D6360E">
      <w:start w:val="1"/>
      <w:numFmt w:val="bullet"/>
      <w:lvlText w:val=""/>
      <w:lvlJc w:val="left"/>
      <w:pPr>
        <w:ind w:left="2160" w:hanging="360"/>
      </w:pPr>
      <w:rPr>
        <w:rFonts w:ascii="Wingdings" w:hAnsi="Wingdings" w:hint="default"/>
      </w:rPr>
    </w:lvl>
    <w:lvl w:ilvl="3" w:tplc="47365250">
      <w:start w:val="1"/>
      <w:numFmt w:val="bullet"/>
      <w:lvlText w:val=""/>
      <w:lvlJc w:val="left"/>
      <w:pPr>
        <w:ind w:left="2880" w:hanging="360"/>
      </w:pPr>
      <w:rPr>
        <w:rFonts w:ascii="Symbol" w:hAnsi="Symbol" w:hint="default"/>
      </w:rPr>
    </w:lvl>
    <w:lvl w:ilvl="4" w:tplc="30CED49C">
      <w:start w:val="1"/>
      <w:numFmt w:val="bullet"/>
      <w:lvlText w:val="o"/>
      <w:lvlJc w:val="left"/>
      <w:pPr>
        <w:ind w:left="3600" w:hanging="360"/>
      </w:pPr>
      <w:rPr>
        <w:rFonts w:ascii="Courier New" w:hAnsi="Courier New" w:hint="default"/>
      </w:rPr>
    </w:lvl>
    <w:lvl w:ilvl="5" w:tplc="20604EA0">
      <w:start w:val="1"/>
      <w:numFmt w:val="bullet"/>
      <w:lvlText w:val=""/>
      <w:lvlJc w:val="left"/>
      <w:pPr>
        <w:ind w:left="4320" w:hanging="360"/>
      </w:pPr>
      <w:rPr>
        <w:rFonts w:ascii="Wingdings" w:hAnsi="Wingdings" w:hint="default"/>
      </w:rPr>
    </w:lvl>
    <w:lvl w:ilvl="6" w:tplc="A35EEAC0">
      <w:start w:val="1"/>
      <w:numFmt w:val="bullet"/>
      <w:lvlText w:val=""/>
      <w:lvlJc w:val="left"/>
      <w:pPr>
        <w:ind w:left="5040" w:hanging="360"/>
      </w:pPr>
      <w:rPr>
        <w:rFonts w:ascii="Symbol" w:hAnsi="Symbol" w:hint="default"/>
      </w:rPr>
    </w:lvl>
    <w:lvl w:ilvl="7" w:tplc="7672660C">
      <w:start w:val="1"/>
      <w:numFmt w:val="bullet"/>
      <w:lvlText w:val="o"/>
      <w:lvlJc w:val="left"/>
      <w:pPr>
        <w:ind w:left="5760" w:hanging="360"/>
      </w:pPr>
      <w:rPr>
        <w:rFonts w:ascii="Courier New" w:hAnsi="Courier New" w:hint="default"/>
      </w:rPr>
    </w:lvl>
    <w:lvl w:ilvl="8" w:tplc="4CE435D4">
      <w:start w:val="1"/>
      <w:numFmt w:val="bullet"/>
      <w:lvlText w:val=""/>
      <w:lvlJc w:val="left"/>
      <w:pPr>
        <w:ind w:left="6480" w:hanging="360"/>
      </w:pPr>
      <w:rPr>
        <w:rFonts w:ascii="Wingdings" w:hAnsi="Wingdings" w:hint="default"/>
      </w:rPr>
    </w:lvl>
  </w:abstractNum>
  <w:abstractNum w:abstractNumId="10" w15:restartNumberingAfterBreak="0">
    <w:nsid w:val="6FC94852"/>
    <w:multiLevelType w:val="hybridMultilevel"/>
    <w:tmpl w:val="B5588C50"/>
    <w:lvl w:ilvl="0" w:tplc="8786B986">
      <w:numFmt w:val="bullet"/>
      <w:lvlText w:val="-"/>
      <w:lvlJc w:val="left"/>
      <w:pPr>
        <w:ind w:left="360" w:hanging="360"/>
      </w:pPr>
      <w:rPr>
        <w:rFonts w:ascii="Sassoon Infant Rg" w:eastAsiaTheme="minorHAnsi" w:hAnsi="Sassoon Infant Rg"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4"/>
  </w:num>
  <w:num w:numId="4">
    <w:abstractNumId w:val="7"/>
  </w:num>
  <w:num w:numId="5">
    <w:abstractNumId w:val="1"/>
  </w:num>
  <w:num w:numId="6">
    <w:abstractNumId w:val="0"/>
  </w:num>
  <w:num w:numId="7">
    <w:abstractNumId w:val="6"/>
  </w:num>
  <w:num w:numId="8">
    <w:abstractNumId w:val="5"/>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231"/>
    <w:rsid w:val="0005725A"/>
    <w:rsid w:val="000658A1"/>
    <w:rsid w:val="000A2F57"/>
    <w:rsid w:val="000B2A18"/>
    <w:rsid w:val="000C3231"/>
    <w:rsid w:val="000D02CF"/>
    <w:rsid w:val="000E6844"/>
    <w:rsid w:val="000F371E"/>
    <w:rsid w:val="00122633"/>
    <w:rsid w:val="001320F3"/>
    <w:rsid w:val="001B1692"/>
    <w:rsid w:val="00223EA3"/>
    <w:rsid w:val="002333C7"/>
    <w:rsid w:val="00234DDD"/>
    <w:rsid w:val="002529C1"/>
    <w:rsid w:val="00282E66"/>
    <w:rsid w:val="00284912"/>
    <w:rsid w:val="002C50FA"/>
    <w:rsid w:val="002D3409"/>
    <w:rsid w:val="00312F3D"/>
    <w:rsid w:val="00317778"/>
    <w:rsid w:val="00352136"/>
    <w:rsid w:val="003B2DA1"/>
    <w:rsid w:val="004408E8"/>
    <w:rsid w:val="0048732E"/>
    <w:rsid w:val="004930A8"/>
    <w:rsid w:val="004C06F0"/>
    <w:rsid w:val="005112C5"/>
    <w:rsid w:val="00533A1A"/>
    <w:rsid w:val="00576362"/>
    <w:rsid w:val="005B5DE5"/>
    <w:rsid w:val="005C4378"/>
    <w:rsid w:val="005C6AA1"/>
    <w:rsid w:val="0069319A"/>
    <w:rsid w:val="006C0B86"/>
    <w:rsid w:val="006C6CF8"/>
    <w:rsid w:val="006E2B05"/>
    <w:rsid w:val="0073698F"/>
    <w:rsid w:val="007521B9"/>
    <w:rsid w:val="007852ED"/>
    <w:rsid w:val="0079464E"/>
    <w:rsid w:val="00795852"/>
    <w:rsid w:val="007C3C29"/>
    <w:rsid w:val="00835582"/>
    <w:rsid w:val="00842F78"/>
    <w:rsid w:val="008473AA"/>
    <w:rsid w:val="008E4074"/>
    <w:rsid w:val="008F56A1"/>
    <w:rsid w:val="009071BD"/>
    <w:rsid w:val="00910494"/>
    <w:rsid w:val="009B1A60"/>
    <w:rsid w:val="00A62034"/>
    <w:rsid w:val="00A90B79"/>
    <w:rsid w:val="00AA4E6D"/>
    <w:rsid w:val="00AD642C"/>
    <w:rsid w:val="00AE65A6"/>
    <w:rsid w:val="00AF3FAD"/>
    <w:rsid w:val="00B35858"/>
    <w:rsid w:val="00B677C0"/>
    <w:rsid w:val="00BE0E70"/>
    <w:rsid w:val="00BE70A4"/>
    <w:rsid w:val="00D17546"/>
    <w:rsid w:val="00D333EE"/>
    <w:rsid w:val="00D442A1"/>
    <w:rsid w:val="00D46EC5"/>
    <w:rsid w:val="00D80336"/>
    <w:rsid w:val="00DC4468"/>
    <w:rsid w:val="00E0398B"/>
    <w:rsid w:val="00E77F5D"/>
    <w:rsid w:val="00E84933"/>
    <w:rsid w:val="00F57414"/>
    <w:rsid w:val="00F8663E"/>
    <w:rsid w:val="00FD15F2"/>
    <w:rsid w:val="00FF6926"/>
    <w:rsid w:val="015832D6"/>
    <w:rsid w:val="03B3C9C3"/>
    <w:rsid w:val="04C5A5E2"/>
    <w:rsid w:val="06863D55"/>
    <w:rsid w:val="0911B473"/>
    <w:rsid w:val="09B704EB"/>
    <w:rsid w:val="135A70A8"/>
    <w:rsid w:val="14D7578B"/>
    <w:rsid w:val="1675322E"/>
    <w:rsid w:val="196BEB5E"/>
    <w:rsid w:val="1B489F67"/>
    <w:rsid w:val="289034F2"/>
    <w:rsid w:val="39994105"/>
    <w:rsid w:val="55CA8A74"/>
    <w:rsid w:val="5CA65B0D"/>
    <w:rsid w:val="605A2981"/>
    <w:rsid w:val="607BB2B7"/>
    <w:rsid w:val="6ADE2593"/>
    <w:rsid w:val="70F727C9"/>
    <w:rsid w:val="71236A97"/>
    <w:rsid w:val="78374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7EA20EA"/>
  <w15:chartTrackingRefBased/>
  <w15:docId w15:val="{A7B1A637-540A-4CBE-ADFE-D2C53922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4"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852"/>
  </w:style>
  <w:style w:type="paragraph" w:styleId="Heading1">
    <w:name w:val="heading 1"/>
    <w:basedOn w:val="Normal"/>
    <w:link w:val="Heading1Char"/>
    <w:uiPriority w:val="9"/>
    <w:qFormat/>
    <w:rsid w:val="008473AA"/>
    <w:pPr>
      <w:spacing w:before="240" w:after="200" w:line="360" w:lineRule="auto"/>
      <w:contextualSpacing/>
      <w:jc w:val="center"/>
      <w:outlineLvl w:val="0"/>
    </w:pPr>
    <w:rPr>
      <w:rFonts w:asciiTheme="majorHAnsi" w:hAnsiTheme="majorHAnsi" w:cs="Tahoma"/>
      <w:b/>
      <w:sz w:val="28"/>
      <w:szCs w:val="28"/>
    </w:rPr>
  </w:style>
  <w:style w:type="paragraph" w:styleId="Heading2">
    <w:name w:val="heading 2"/>
    <w:basedOn w:val="Normal"/>
    <w:next w:val="Heading3"/>
    <w:link w:val="Heading2Char"/>
    <w:uiPriority w:val="9"/>
    <w:unhideWhenUsed/>
    <w:qFormat/>
    <w:rsid w:val="008473AA"/>
    <w:pPr>
      <w:keepNext/>
      <w:keepLines/>
      <w:spacing w:before="960" w:after="200" w:line="276" w:lineRule="auto"/>
      <w:contextualSpacing/>
      <w:jc w:val="center"/>
      <w:outlineLvl w:val="1"/>
    </w:pPr>
    <w:rPr>
      <w:rFonts w:asciiTheme="majorHAnsi" w:eastAsiaTheme="majorEastAsia" w:hAnsiTheme="majorHAnsi" w:cstheme="majorBidi"/>
      <w:b/>
      <w:sz w:val="24"/>
      <w:szCs w:val="26"/>
    </w:rPr>
  </w:style>
  <w:style w:type="paragraph" w:styleId="Heading3">
    <w:name w:val="heading 3"/>
    <w:basedOn w:val="Normal"/>
    <w:link w:val="Heading3Char"/>
    <w:uiPriority w:val="9"/>
    <w:unhideWhenUsed/>
    <w:qFormat/>
    <w:rsid w:val="00795852"/>
    <w:pPr>
      <w:keepNext/>
      <w:keepLines/>
      <w:spacing w:after="200" w:line="276" w:lineRule="auto"/>
      <w:contextualSpacing/>
      <w:outlineLvl w:val="2"/>
    </w:pPr>
    <w:rPr>
      <w:rFonts w:asciiTheme="majorHAnsi" w:eastAsiaTheme="majorEastAsia" w:hAnsiTheme="majorHAnsi" w:cstheme="majorBidi"/>
      <w:i/>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AA"/>
    <w:rPr>
      <w:rFonts w:asciiTheme="majorHAnsi" w:hAnsiTheme="majorHAnsi" w:cs="Tahoma"/>
      <w:b/>
      <w:sz w:val="28"/>
      <w:szCs w:val="28"/>
    </w:rPr>
  </w:style>
  <w:style w:type="character" w:customStyle="1" w:styleId="Heading2Char">
    <w:name w:val="Heading 2 Char"/>
    <w:basedOn w:val="DefaultParagraphFont"/>
    <w:link w:val="Heading2"/>
    <w:uiPriority w:val="9"/>
    <w:rsid w:val="008473AA"/>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795852"/>
    <w:rPr>
      <w:rFonts w:asciiTheme="majorHAnsi" w:eastAsiaTheme="majorEastAsia" w:hAnsiTheme="majorHAnsi" w:cstheme="majorBidi"/>
      <w:i/>
      <w:sz w:val="22"/>
      <w:szCs w:val="24"/>
    </w:rPr>
  </w:style>
  <w:style w:type="table" w:customStyle="1" w:styleId="ScienceFairTable">
    <w:name w:val="Science Fair Table"/>
    <w:basedOn w:val="TableNormal"/>
    <w:uiPriority w:val="99"/>
    <w:rsid w:val="008473AA"/>
    <w:rPr>
      <w:sz w:val="18"/>
    </w:rPr>
    <w:tblPr>
      <w:tblStyleRow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72" w:type="dxa"/>
        <w:left w:w="115" w:type="dxa"/>
        <w:bottom w:w="72" w:type="dxa"/>
        <w:right w:w="115" w:type="dxa"/>
      </w:tblCellMar>
    </w:tblPr>
    <w:tcPr>
      <w:vAlign w:val="center"/>
    </w:tcPr>
    <w:tblStylePr w:type="firstRow">
      <w:rPr>
        <w:rFonts w:asciiTheme="majorHAnsi" w:hAnsiTheme="majorHAnsi"/>
        <w:b/>
        <w:i w:val="0"/>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l2br w:val="nil"/>
          <w:tr2bl w:val="nil"/>
        </w:tcBorders>
        <w:shd w:val="clear" w:color="auto" w:fill="4472C4" w:themeFill="accent5"/>
        <w:tcMar>
          <w:top w:w="144" w:type="dxa"/>
          <w:left w:w="115" w:type="dxa"/>
          <w:bottom w:w="144" w:type="dxa"/>
          <w:right w:w="115" w:type="dxa"/>
        </w:tcMar>
      </w:tcPr>
    </w:tblStylePr>
    <w:tblStylePr w:type="firstCol">
      <w:pPr>
        <w:wordWrap/>
        <w:jc w:val="center"/>
      </w:pPr>
      <w:rPr>
        <w:b/>
        <w:i w:val="0"/>
        <w:sz w:val="36"/>
      </w:rPr>
    </w:tblStylePr>
    <w:tblStylePr w:type="band1Horz">
      <w:tblPr/>
      <w:tcPr>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l2br w:val="nil"/>
          <w:tr2bl w:val="nil"/>
        </w:tcBorders>
        <w:shd w:val="clear" w:color="auto" w:fill="D9E2F3" w:themeFill="accent5" w:themeFillTint="33"/>
      </w:tcPr>
    </w:tblStylePr>
  </w:style>
  <w:style w:type="paragraph" w:styleId="Header">
    <w:name w:val="header"/>
    <w:basedOn w:val="Normal"/>
    <w:link w:val="HeaderChar"/>
    <w:uiPriority w:val="2"/>
    <w:unhideWhenUsed/>
    <w:rsid w:val="00795852"/>
    <w:pPr>
      <w:spacing w:after="200" w:line="276" w:lineRule="auto"/>
    </w:pPr>
    <w:rPr>
      <w:rFonts w:asciiTheme="majorHAnsi" w:hAnsiTheme="majorHAnsi" w:cs="Tahoma"/>
      <w:color w:val="000000" w:themeColor="text1"/>
      <w:sz w:val="18"/>
    </w:rPr>
  </w:style>
  <w:style w:type="character" w:customStyle="1" w:styleId="HeaderChar">
    <w:name w:val="Header Char"/>
    <w:basedOn w:val="DefaultParagraphFont"/>
    <w:link w:val="Header"/>
    <w:uiPriority w:val="2"/>
    <w:rsid w:val="00795852"/>
    <w:rPr>
      <w:rFonts w:asciiTheme="majorHAnsi" w:hAnsiTheme="majorHAnsi" w:cs="Tahoma"/>
      <w:color w:val="000000" w:themeColor="text1"/>
      <w:sz w:val="18"/>
    </w:rPr>
  </w:style>
  <w:style w:type="paragraph" w:styleId="Title">
    <w:name w:val="Title"/>
    <w:basedOn w:val="Normal"/>
    <w:next w:val="Normal"/>
    <w:link w:val="TitleChar"/>
    <w:uiPriority w:val="1"/>
    <w:unhideWhenUsed/>
    <w:qFormat/>
    <w:rsid w:val="008473AA"/>
    <w:pPr>
      <w:spacing w:line="800" w:lineRule="exact"/>
      <w:jc w:val="center"/>
    </w:pPr>
    <w:rPr>
      <w:b/>
      <w:color w:val="000000" w:themeColor="text1"/>
      <w:sz w:val="48"/>
      <w:szCs w:val="66"/>
    </w:rPr>
  </w:style>
  <w:style w:type="character" w:customStyle="1" w:styleId="TitleChar">
    <w:name w:val="Title Char"/>
    <w:basedOn w:val="DefaultParagraphFont"/>
    <w:link w:val="Title"/>
    <w:uiPriority w:val="1"/>
    <w:rsid w:val="008473AA"/>
    <w:rPr>
      <w:rFonts w:asciiTheme="minorHAnsi" w:hAnsiTheme="minorHAnsi" w:cstheme="minorBidi"/>
      <w:b/>
      <w:color w:val="000000" w:themeColor="text1"/>
      <w:sz w:val="48"/>
      <w:szCs w:val="66"/>
    </w:rPr>
  </w:style>
  <w:style w:type="table" w:styleId="TableGridLight">
    <w:name w:val="Grid Table Light"/>
    <w:basedOn w:val="TableNormal"/>
    <w:uiPriority w:val="40"/>
    <w:rsid w:val="008473AA"/>
    <w:rPr>
      <w:rFonts w:cstheme="minorBidi"/>
      <w:sz w:val="18"/>
      <w:szCs w:val="18"/>
    </w:rPr>
    <w:tblPr>
      <w:tblCellMar>
        <w:left w:w="0" w:type="dxa"/>
        <w:right w:w="0" w:type="dxa"/>
      </w:tblCellMar>
    </w:tblPr>
  </w:style>
  <w:style w:type="paragraph" w:styleId="NoSpacing">
    <w:name w:val="No Spacing"/>
    <w:uiPriority w:val="13"/>
    <w:qFormat/>
    <w:rsid w:val="008473AA"/>
    <w:rPr>
      <w:rFonts w:cstheme="minorBidi"/>
      <w:sz w:val="18"/>
      <w:szCs w:val="18"/>
    </w:rPr>
  </w:style>
  <w:style w:type="character" w:styleId="Strong">
    <w:name w:val="Strong"/>
    <w:basedOn w:val="DefaultParagraphFont"/>
    <w:uiPriority w:val="12"/>
    <w:qFormat/>
    <w:rsid w:val="008473AA"/>
    <w:rPr>
      <w:b/>
      <w:bCs/>
    </w:rPr>
  </w:style>
  <w:style w:type="paragraph" w:customStyle="1" w:styleId="Normal-Center">
    <w:name w:val="Normal - Center"/>
    <w:basedOn w:val="Normal"/>
    <w:uiPriority w:val="10"/>
    <w:qFormat/>
    <w:rsid w:val="008473AA"/>
    <w:pPr>
      <w:jc w:val="center"/>
    </w:pPr>
    <w:rPr>
      <w:sz w:val="22"/>
    </w:rPr>
  </w:style>
  <w:style w:type="paragraph" w:customStyle="1" w:styleId="Normal-CenterWithSpace">
    <w:name w:val="Normal - Center With Space"/>
    <w:basedOn w:val="Normal"/>
    <w:uiPriority w:val="11"/>
    <w:qFormat/>
    <w:rsid w:val="008473AA"/>
    <w:pPr>
      <w:spacing w:before="320" w:after="120" w:line="276" w:lineRule="auto"/>
      <w:contextualSpacing/>
      <w:jc w:val="center"/>
    </w:pPr>
    <w:rPr>
      <w:sz w:val="22"/>
    </w:rPr>
  </w:style>
  <w:style w:type="character" w:styleId="SubtleEmphasis">
    <w:name w:val="Subtle Emphasis"/>
    <w:basedOn w:val="DefaultParagraphFont"/>
    <w:uiPriority w:val="14"/>
    <w:qFormat/>
    <w:rsid w:val="008473AA"/>
    <w:rPr>
      <w:i/>
      <w:iCs/>
      <w:color w:val="auto"/>
    </w:rPr>
  </w:style>
  <w:style w:type="paragraph" w:customStyle="1" w:styleId="Normal-Small">
    <w:name w:val="Normal - Small"/>
    <w:basedOn w:val="Normal"/>
    <w:qFormat/>
    <w:rsid w:val="008473AA"/>
    <w:rPr>
      <w:sz w:val="16"/>
    </w:rPr>
  </w:style>
  <w:style w:type="paragraph" w:customStyle="1" w:styleId="Normal-Large">
    <w:name w:val="Normal - Large"/>
    <w:basedOn w:val="Normal"/>
    <w:link w:val="Normal-LargeChar"/>
    <w:qFormat/>
    <w:rsid w:val="008473AA"/>
    <w:pPr>
      <w:jc w:val="center"/>
    </w:pPr>
    <w:rPr>
      <w:b/>
      <w:sz w:val="36"/>
    </w:rPr>
  </w:style>
  <w:style w:type="character" w:customStyle="1" w:styleId="Normal-LargeChar">
    <w:name w:val="Normal - Large Char"/>
    <w:basedOn w:val="DefaultParagraphFont"/>
    <w:link w:val="Normal-Large"/>
    <w:rsid w:val="008473AA"/>
    <w:rPr>
      <w:rFonts w:asciiTheme="minorHAnsi" w:hAnsiTheme="minorHAnsi" w:cstheme="minorBidi"/>
      <w:b/>
      <w:sz w:val="36"/>
      <w:szCs w:val="18"/>
    </w:rPr>
  </w:style>
  <w:style w:type="paragraph" w:styleId="Footer">
    <w:name w:val="footer"/>
    <w:basedOn w:val="Normal"/>
    <w:link w:val="FooterChar"/>
    <w:uiPriority w:val="99"/>
    <w:unhideWhenUsed/>
    <w:rsid w:val="008473AA"/>
    <w:pPr>
      <w:tabs>
        <w:tab w:val="center" w:pos="4680"/>
        <w:tab w:val="right" w:pos="9360"/>
      </w:tabs>
    </w:pPr>
  </w:style>
  <w:style w:type="character" w:customStyle="1" w:styleId="FooterChar">
    <w:name w:val="Footer Char"/>
    <w:basedOn w:val="DefaultParagraphFont"/>
    <w:link w:val="Footer"/>
    <w:uiPriority w:val="99"/>
    <w:rsid w:val="008473AA"/>
    <w:rPr>
      <w:rFonts w:asciiTheme="minorHAnsi" w:hAnsiTheme="minorHAnsi" w:cstheme="minorBidi"/>
      <w:sz w:val="18"/>
      <w:szCs w:val="18"/>
    </w:rPr>
  </w:style>
  <w:style w:type="paragraph" w:styleId="NormalWeb">
    <w:name w:val="Normal (Web)"/>
    <w:basedOn w:val="Normal"/>
    <w:uiPriority w:val="99"/>
    <w:semiHidden/>
    <w:unhideWhenUsed/>
    <w:rsid w:val="000C3231"/>
    <w:pPr>
      <w:spacing w:before="100" w:beforeAutospacing="1" w:after="100" w:afterAutospacing="1"/>
    </w:pPr>
    <w:rPr>
      <w:rFonts w:ascii="Times New Roman" w:eastAsia="Times New Roman" w:hAnsi="Times New Roman"/>
      <w:sz w:val="24"/>
      <w:szCs w:val="24"/>
      <w:lang w:val="en-GB" w:eastAsia="en-GB"/>
    </w:rPr>
  </w:style>
  <w:style w:type="table" w:styleId="TableGrid">
    <w:name w:val="Table Grid"/>
    <w:basedOn w:val="TableNormal"/>
    <w:uiPriority w:val="39"/>
    <w:rsid w:val="00533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33A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533A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5C6A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1069">
      <w:bodyDiv w:val="1"/>
      <w:marLeft w:val="0"/>
      <w:marRight w:val="0"/>
      <w:marTop w:val="0"/>
      <w:marBottom w:val="0"/>
      <w:divBdr>
        <w:top w:val="none" w:sz="0" w:space="0" w:color="auto"/>
        <w:left w:val="none" w:sz="0" w:space="0" w:color="auto"/>
        <w:bottom w:val="none" w:sz="0" w:space="0" w:color="auto"/>
        <w:right w:val="none" w:sz="0" w:space="0" w:color="auto"/>
      </w:divBdr>
      <w:divsChild>
        <w:div w:id="2137336945">
          <w:marLeft w:val="547"/>
          <w:marRight w:val="0"/>
          <w:marTop w:val="0"/>
          <w:marBottom w:val="0"/>
          <w:divBdr>
            <w:top w:val="none" w:sz="0" w:space="0" w:color="auto"/>
            <w:left w:val="none" w:sz="0" w:space="0" w:color="auto"/>
            <w:bottom w:val="none" w:sz="0" w:space="0" w:color="auto"/>
            <w:right w:val="none" w:sz="0" w:space="0" w:color="auto"/>
          </w:divBdr>
        </w:div>
      </w:divsChild>
    </w:div>
    <w:div w:id="188875458">
      <w:bodyDiv w:val="1"/>
      <w:marLeft w:val="0"/>
      <w:marRight w:val="0"/>
      <w:marTop w:val="0"/>
      <w:marBottom w:val="0"/>
      <w:divBdr>
        <w:top w:val="none" w:sz="0" w:space="0" w:color="auto"/>
        <w:left w:val="none" w:sz="0" w:space="0" w:color="auto"/>
        <w:bottom w:val="none" w:sz="0" w:space="0" w:color="auto"/>
        <w:right w:val="none" w:sz="0" w:space="0" w:color="auto"/>
      </w:divBdr>
      <w:divsChild>
        <w:div w:id="1342706293">
          <w:marLeft w:val="547"/>
          <w:marRight w:val="0"/>
          <w:marTop w:val="0"/>
          <w:marBottom w:val="0"/>
          <w:divBdr>
            <w:top w:val="none" w:sz="0" w:space="0" w:color="auto"/>
            <w:left w:val="none" w:sz="0" w:space="0" w:color="auto"/>
            <w:bottom w:val="none" w:sz="0" w:space="0" w:color="auto"/>
            <w:right w:val="none" w:sz="0" w:space="0" w:color="auto"/>
          </w:divBdr>
        </w:div>
        <w:div w:id="1164518025">
          <w:marLeft w:val="547"/>
          <w:marRight w:val="0"/>
          <w:marTop w:val="0"/>
          <w:marBottom w:val="0"/>
          <w:divBdr>
            <w:top w:val="none" w:sz="0" w:space="0" w:color="auto"/>
            <w:left w:val="none" w:sz="0" w:space="0" w:color="auto"/>
            <w:bottom w:val="none" w:sz="0" w:space="0" w:color="auto"/>
            <w:right w:val="none" w:sz="0" w:space="0" w:color="auto"/>
          </w:divBdr>
        </w:div>
        <w:div w:id="2127889278">
          <w:marLeft w:val="547"/>
          <w:marRight w:val="0"/>
          <w:marTop w:val="0"/>
          <w:marBottom w:val="0"/>
          <w:divBdr>
            <w:top w:val="none" w:sz="0" w:space="0" w:color="auto"/>
            <w:left w:val="none" w:sz="0" w:space="0" w:color="auto"/>
            <w:bottom w:val="none" w:sz="0" w:space="0" w:color="auto"/>
            <w:right w:val="none" w:sz="0" w:space="0" w:color="auto"/>
          </w:divBdr>
        </w:div>
        <w:div w:id="1139764995">
          <w:marLeft w:val="547"/>
          <w:marRight w:val="0"/>
          <w:marTop w:val="0"/>
          <w:marBottom w:val="0"/>
          <w:divBdr>
            <w:top w:val="none" w:sz="0" w:space="0" w:color="auto"/>
            <w:left w:val="none" w:sz="0" w:space="0" w:color="auto"/>
            <w:bottom w:val="none" w:sz="0" w:space="0" w:color="auto"/>
            <w:right w:val="none" w:sz="0" w:space="0" w:color="auto"/>
          </w:divBdr>
        </w:div>
        <w:div w:id="1422684288">
          <w:marLeft w:val="547"/>
          <w:marRight w:val="0"/>
          <w:marTop w:val="0"/>
          <w:marBottom w:val="0"/>
          <w:divBdr>
            <w:top w:val="none" w:sz="0" w:space="0" w:color="auto"/>
            <w:left w:val="none" w:sz="0" w:space="0" w:color="auto"/>
            <w:bottom w:val="none" w:sz="0" w:space="0" w:color="auto"/>
            <w:right w:val="none" w:sz="0" w:space="0" w:color="auto"/>
          </w:divBdr>
        </w:div>
        <w:div w:id="1838374051">
          <w:marLeft w:val="547"/>
          <w:marRight w:val="0"/>
          <w:marTop w:val="0"/>
          <w:marBottom w:val="0"/>
          <w:divBdr>
            <w:top w:val="none" w:sz="0" w:space="0" w:color="auto"/>
            <w:left w:val="none" w:sz="0" w:space="0" w:color="auto"/>
            <w:bottom w:val="none" w:sz="0" w:space="0" w:color="auto"/>
            <w:right w:val="none" w:sz="0" w:space="0" w:color="auto"/>
          </w:divBdr>
        </w:div>
      </w:divsChild>
    </w:div>
    <w:div w:id="516190089">
      <w:bodyDiv w:val="1"/>
      <w:marLeft w:val="0"/>
      <w:marRight w:val="0"/>
      <w:marTop w:val="0"/>
      <w:marBottom w:val="0"/>
      <w:divBdr>
        <w:top w:val="none" w:sz="0" w:space="0" w:color="auto"/>
        <w:left w:val="none" w:sz="0" w:space="0" w:color="auto"/>
        <w:bottom w:val="none" w:sz="0" w:space="0" w:color="auto"/>
        <w:right w:val="none" w:sz="0" w:space="0" w:color="auto"/>
      </w:divBdr>
      <w:divsChild>
        <w:div w:id="326708548">
          <w:marLeft w:val="547"/>
          <w:marRight w:val="0"/>
          <w:marTop w:val="0"/>
          <w:marBottom w:val="0"/>
          <w:divBdr>
            <w:top w:val="none" w:sz="0" w:space="0" w:color="auto"/>
            <w:left w:val="none" w:sz="0" w:space="0" w:color="auto"/>
            <w:bottom w:val="none" w:sz="0" w:space="0" w:color="auto"/>
            <w:right w:val="none" w:sz="0" w:space="0" w:color="auto"/>
          </w:divBdr>
        </w:div>
      </w:divsChild>
    </w:div>
    <w:div w:id="706762877">
      <w:bodyDiv w:val="1"/>
      <w:marLeft w:val="0"/>
      <w:marRight w:val="0"/>
      <w:marTop w:val="0"/>
      <w:marBottom w:val="0"/>
      <w:divBdr>
        <w:top w:val="none" w:sz="0" w:space="0" w:color="auto"/>
        <w:left w:val="none" w:sz="0" w:space="0" w:color="auto"/>
        <w:bottom w:val="none" w:sz="0" w:space="0" w:color="auto"/>
        <w:right w:val="none" w:sz="0" w:space="0" w:color="auto"/>
      </w:divBdr>
      <w:divsChild>
        <w:div w:id="1535918183">
          <w:marLeft w:val="1080"/>
          <w:marRight w:val="0"/>
          <w:marTop w:val="100"/>
          <w:marBottom w:val="0"/>
          <w:divBdr>
            <w:top w:val="none" w:sz="0" w:space="0" w:color="auto"/>
            <w:left w:val="none" w:sz="0" w:space="0" w:color="auto"/>
            <w:bottom w:val="none" w:sz="0" w:space="0" w:color="auto"/>
            <w:right w:val="none" w:sz="0" w:space="0" w:color="auto"/>
          </w:divBdr>
        </w:div>
        <w:div w:id="120073289">
          <w:marLeft w:val="1080"/>
          <w:marRight w:val="0"/>
          <w:marTop w:val="100"/>
          <w:marBottom w:val="0"/>
          <w:divBdr>
            <w:top w:val="none" w:sz="0" w:space="0" w:color="auto"/>
            <w:left w:val="none" w:sz="0" w:space="0" w:color="auto"/>
            <w:bottom w:val="none" w:sz="0" w:space="0" w:color="auto"/>
            <w:right w:val="none" w:sz="0" w:space="0" w:color="auto"/>
          </w:divBdr>
        </w:div>
        <w:div w:id="446437349">
          <w:marLeft w:val="1080"/>
          <w:marRight w:val="0"/>
          <w:marTop w:val="100"/>
          <w:marBottom w:val="0"/>
          <w:divBdr>
            <w:top w:val="none" w:sz="0" w:space="0" w:color="auto"/>
            <w:left w:val="none" w:sz="0" w:space="0" w:color="auto"/>
            <w:bottom w:val="none" w:sz="0" w:space="0" w:color="auto"/>
            <w:right w:val="none" w:sz="0" w:space="0" w:color="auto"/>
          </w:divBdr>
        </w:div>
        <w:div w:id="732850807">
          <w:marLeft w:val="1080"/>
          <w:marRight w:val="0"/>
          <w:marTop w:val="100"/>
          <w:marBottom w:val="0"/>
          <w:divBdr>
            <w:top w:val="none" w:sz="0" w:space="0" w:color="auto"/>
            <w:left w:val="none" w:sz="0" w:space="0" w:color="auto"/>
            <w:bottom w:val="none" w:sz="0" w:space="0" w:color="auto"/>
            <w:right w:val="none" w:sz="0" w:space="0" w:color="auto"/>
          </w:divBdr>
        </w:div>
        <w:div w:id="389695217">
          <w:marLeft w:val="1080"/>
          <w:marRight w:val="0"/>
          <w:marTop w:val="100"/>
          <w:marBottom w:val="0"/>
          <w:divBdr>
            <w:top w:val="none" w:sz="0" w:space="0" w:color="auto"/>
            <w:left w:val="none" w:sz="0" w:space="0" w:color="auto"/>
            <w:bottom w:val="none" w:sz="0" w:space="0" w:color="auto"/>
            <w:right w:val="none" w:sz="0" w:space="0" w:color="auto"/>
          </w:divBdr>
        </w:div>
      </w:divsChild>
    </w:div>
    <w:div w:id="1358970507">
      <w:bodyDiv w:val="1"/>
      <w:marLeft w:val="0"/>
      <w:marRight w:val="0"/>
      <w:marTop w:val="0"/>
      <w:marBottom w:val="0"/>
      <w:divBdr>
        <w:top w:val="none" w:sz="0" w:space="0" w:color="auto"/>
        <w:left w:val="none" w:sz="0" w:space="0" w:color="auto"/>
        <w:bottom w:val="none" w:sz="0" w:space="0" w:color="auto"/>
        <w:right w:val="none" w:sz="0" w:space="0" w:color="auto"/>
      </w:divBdr>
      <w:divsChild>
        <w:div w:id="2110662928">
          <w:marLeft w:val="547"/>
          <w:marRight w:val="0"/>
          <w:marTop w:val="0"/>
          <w:marBottom w:val="0"/>
          <w:divBdr>
            <w:top w:val="none" w:sz="0" w:space="0" w:color="auto"/>
            <w:left w:val="none" w:sz="0" w:space="0" w:color="auto"/>
            <w:bottom w:val="none" w:sz="0" w:space="0" w:color="auto"/>
            <w:right w:val="none" w:sz="0" w:space="0" w:color="auto"/>
          </w:divBdr>
        </w:div>
      </w:divsChild>
    </w:div>
    <w:div w:id="1529638424">
      <w:bodyDiv w:val="1"/>
      <w:marLeft w:val="0"/>
      <w:marRight w:val="0"/>
      <w:marTop w:val="0"/>
      <w:marBottom w:val="0"/>
      <w:divBdr>
        <w:top w:val="none" w:sz="0" w:space="0" w:color="auto"/>
        <w:left w:val="none" w:sz="0" w:space="0" w:color="auto"/>
        <w:bottom w:val="none" w:sz="0" w:space="0" w:color="auto"/>
        <w:right w:val="none" w:sz="0" w:space="0" w:color="auto"/>
      </w:divBdr>
    </w:div>
    <w:div w:id="1699813830">
      <w:bodyDiv w:val="1"/>
      <w:marLeft w:val="0"/>
      <w:marRight w:val="0"/>
      <w:marTop w:val="0"/>
      <w:marBottom w:val="0"/>
      <w:divBdr>
        <w:top w:val="none" w:sz="0" w:space="0" w:color="auto"/>
        <w:left w:val="none" w:sz="0" w:space="0" w:color="auto"/>
        <w:bottom w:val="none" w:sz="0" w:space="0" w:color="auto"/>
        <w:right w:val="none" w:sz="0" w:space="0" w:color="auto"/>
      </w:divBdr>
      <w:divsChild>
        <w:div w:id="2132434512">
          <w:marLeft w:val="360"/>
          <w:marRight w:val="0"/>
          <w:marTop w:val="200"/>
          <w:marBottom w:val="0"/>
          <w:divBdr>
            <w:top w:val="none" w:sz="0" w:space="0" w:color="auto"/>
            <w:left w:val="none" w:sz="0" w:space="0" w:color="auto"/>
            <w:bottom w:val="none" w:sz="0" w:space="0" w:color="auto"/>
            <w:right w:val="none" w:sz="0" w:space="0" w:color="auto"/>
          </w:divBdr>
        </w:div>
        <w:div w:id="1075009749">
          <w:marLeft w:val="360"/>
          <w:marRight w:val="0"/>
          <w:marTop w:val="200"/>
          <w:marBottom w:val="0"/>
          <w:divBdr>
            <w:top w:val="none" w:sz="0" w:space="0" w:color="auto"/>
            <w:left w:val="none" w:sz="0" w:space="0" w:color="auto"/>
            <w:bottom w:val="none" w:sz="0" w:space="0" w:color="auto"/>
            <w:right w:val="none" w:sz="0" w:space="0" w:color="auto"/>
          </w:divBdr>
        </w:div>
        <w:div w:id="1753577285">
          <w:marLeft w:val="360"/>
          <w:marRight w:val="0"/>
          <w:marTop w:val="200"/>
          <w:marBottom w:val="0"/>
          <w:divBdr>
            <w:top w:val="none" w:sz="0" w:space="0" w:color="auto"/>
            <w:left w:val="none" w:sz="0" w:space="0" w:color="auto"/>
            <w:bottom w:val="none" w:sz="0" w:space="0" w:color="auto"/>
            <w:right w:val="none" w:sz="0" w:space="0" w:color="auto"/>
          </w:divBdr>
        </w:div>
        <w:div w:id="732578442">
          <w:marLeft w:val="360"/>
          <w:marRight w:val="0"/>
          <w:marTop w:val="200"/>
          <w:marBottom w:val="0"/>
          <w:divBdr>
            <w:top w:val="none" w:sz="0" w:space="0" w:color="auto"/>
            <w:left w:val="none" w:sz="0" w:space="0" w:color="auto"/>
            <w:bottom w:val="none" w:sz="0" w:space="0" w:color="auto"/>
            <w:right w:val="none" w:sz="0" w:space="0" w:color="auto"/>
          </w:divBdr>
        </w:div>
        <w:div w:id="69429862">
          <w:marLeft w:val="360"/>
          <w:marRight w:val="0"/>
          <w:marTop w:val="200"/>
          <w:marBottom w:val="0"/>
          <w:divBdr>
            <w:top w:val="none" w:sz="0" w:space="0" w:color="auto"/>
            <w:left w:val="none" w:sz="0" w:space="0" w:color="auto"/>
            <w:bottom w:val="none" w:sz="0" w:space="0" w:color="auto"/>
            <w:right w:val="none" w:sz="0" w:space="0" w:color="auto"/>
          </w:divBdr>
        </w:div>
      </w:divsChild>
    </w:div>
    <w:div w:id="1772897524">
      <w:bodyDiv w:val="1"/>
      <w:marLeft w:val="0"/>
      <w:marRight w:val="0"/>
      <w:marTop w:val="0"/>
      <w:marBottom w:val="0"/>
      <w:divBdr>
        <w:top w:val="none" w:sz="0" w:space="0" w:color="auto"/>
        <w:left w:val="none" w:sz="0" w:space="0" w:color="auto"/>
        <w:bottom w:val="none" w:sz="0" w:space="0" w:color="auto"/>
        <w:right w:val="none" w:sz="0" w:space="0" w:color="auto"/>
      </w:divBdr>
      <w:divsChild>
        <w:div w:id="1446735886">
          <w:marLeft w:val="547"/>
          <w:marRight w:val="0"/>
          <w:marTop w:val="0"/>
          <w:marBottom w:val="0"/>
          <w:divBdr>
            <w:top w:val="none" w:sz="0" w:space="0" w:color="auto"/>
            <w:left w:val="none" w:sz="0" w:space="0" w:color="auto"/>
            <w:bottom w:val="none" w:sz="0" w:space="0" w:color="auto"/>
            <w:right w:val="none" w:sz="0" w:space="0" w:color="auto"/>
          </w:divBdr>
        </w:div>
        <w:div w:id="1641567228">
          <w:marLeft w:val="547"/>
          <w:marRight w:val="0"/>
          <w:marTop w:val="0"/>
          <w:marBottom w:val="0"/>
          <w:divBdr>
            <w:top w:val="none" w:sz="0" w:space="0" w:color="auto"/>
            <w:left w:val="none" w:sz="0" w:space="0" w:color="auto"/>
            <w:bottom w:val="none" w:sz="0" w:space="0" w:color="auto"/>
            <w:right w:val="none" w:sz="0" w:space="0" w:color="auto"/>
          </w:divBdr>
        </w:div>
        <w:div w:id="1985547049">
          <w:marLeft w:val="547"/>
          <w:marRight w:val="0"/>
          <w:marTop w:val="0"/>
          <w:marBottom w:val="0"/>
          <w:divBdr>
            <w:top w:val="none" w:sz="0" w:space="0" w:color="auto"/>
            <w:left w:val="none" w:sz="0" w:space="0" w:color="auto"/>
            <w:bottom w:val="none" w:sz="0" w:space="0" w:color="auto"/>
            <w:right w:val="none" w:sz="0" w:space="0" w:color="auto"/>
          </w:divBdr>
        </w:div>
        <w:div w:id="751007598">
          <w:marLeft w:val="547"/>
          <w:marRight w:val="0"/>
          <w:marTop w:val="0"/>
          <w:marBottom w:val="0"/>
          <w:divBdr>
            <w:top w:val="none" w:sz="0" w:space="0" w:color="auto"/>
            <w:left w:val="none" w:sz="0" w:space="0" w:color="auto"/>
            <w:bottom w:val="none" w:sz="0" w:space="0" w:color="auto"/>
            <w:right w:val="none" w:sz="0" w:space="0" w:color="auto"/>
          </w:divBdr>
        </w:div>
        <w:div w:id="1565725009">
          <w:marLeft w:val="547"/>
          <w:marRight w:val="0"/>
          <w:marTop w:val="0"/>
          <w:marBottom w:val="0"/>
          <w:divBdr>
            <w:top w:val="none" w:sz="0" w:space="0" w:color="auto"/>
            <w:left w:val="none" w:sz="0" w:space="0" w:color="auto"/>
            <w:bottom w:val="none" w:sz="0" w:space="0" w:color="auto"/>
            <w:right w:val="none" w:sz="0" w:space="0" w:color="auto"/>
          </w:divBdr>
        </w:div>
        <w:div w:id="1412895224">
          <w:marLeft w:val="547"/>
          <w:marRight w:val="0"/>
          <w:marTop w:val="0"/>
          <w:marBottom w:val="0"/>
          <w:divBdr>
            <w:top w:val="none" w:sz="0" w:space="0" w:color="auto"/>
            <w:left w:val="none" w:sz="0" w:space="0" w:color="auto"/>
            <w:bottom w:val="none" w:sz="0" w:space="0" w:color="auto"/>
            <w:right w:val="none" w:sz="0" w:space="0" w:color="auto"/>
          </w:divBdr>
        </w:div>
        <w:div w:id="1422797554">
          <w:marLeft w:val="547"/>
          <w:marRight w:val="0"/>
          <w:marTop w:val="0"/>
          <w:marBottom w:val="0"/>
          <w:divBdr>
            <w:top w:val="none" w:sz="0" w:space="0" w:color="auto"/>
            <w:left w:val="none" w:sz="0" w:space="0" w:color="auto"/>
            <w:bottom w:val="none" w:sz="0" w:space="0" w:color="auto"/>
            <w:right w:val="none" w:sz="0" w:space="0" w:color="auto"/>
          </w:divBdr>
        </w:div>
        <w:div w:id="2036038469">
          <w:marLeft w:val="547"/>
          <w:marRight w:val="0"/>
          <w:marTop w:val="0"/>
          <w:marBottom w:val="0"/>
          <w:divBdr>
            <w:top w:val="none" w:sz="0" w:space="0" w:color="auto"/>
            <w:left w:val="none" w:sz="0" w:space="0" w:color="auto"/>
            <w:bottom w:val="none" w:sz="0" w:space="0" w:color="auto"/>
            <w:right w:val="none" w:sz="0" w:space="0" w:color="auto"/>
          </w:divBdr>
        </w:div>
        <w:div w:id="373237071">
          <w:marLeft w:val="547"/>
          <w:marRight w:val="0"/>
          <w:marTop w:val="0"/>
          <w:marBottom w:val="0"/>
          <w:divBdr>
            <w:top w:val="none" w:sz="0" w:space="0" w:color="auto"/>
            <w:left w:val="none" w:sz="0" w:space="0" w:color="auto"/>
            <w:bottom w:val="none" w:sz="0" w:space="0" w:color="auto"/>
            <w:right w:val="none" w:sz="0" w:space="0" w:color="auto"/>
          </w:divBdr>
        </w:div>
      </w:divsChild>
    </w:div>
    <w:div w:id="191516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iscocks\AppData\Roaming\Microsoft\Templates\Science%20fair%20plann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b04c58e-79cc-422d-8bc6-8b721e6744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572B1BCD76A2439A6E9E30A54CBD5C" ma:contentTypeVersion="18" ma:contentTypeDescription="Create a new document." ma:contentTypeScope="" ma:versionID="f5bce4f2a8360556bfb639f666a7f2ab">
  <xsd:schema xmlns:xsd="http://www.w3.org/2001/XMLSchema" xmlns:xs="http://www.w3.org/2001/XMLSchema" xmlns:p="http://schemas.microsoft.com/office/2006/metadata/properties" xmlns:ns3="0b04c58e-79cc-422d-8bc6-8b721e674482" xmlns:ns4="02c54101-3bc7-4ec4-845e-1c876946247b" targetNamespace="http://schemas.microsoft.com/office/2006/metadata/properties" ma:root="true" ma:fieldsID="358093ef0a021d175bef594229ec3103" ns3:_="" ns4:_="">
    <xsd:import namespace="0b04c58e-79cc-422d-8bc6-8b721e674482"/>
    <xsd:import namespace="02c54101-3bc7-4ec4-845e-1c87694624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c58e-79cc-422d-8bc6-8b721e674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c54101-3bc7-4ec4-845e-1c876946247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62A90A-98E5-460C-8874-DDDBCFD86FE3}">
  <ds:schemaRefs>
    <ds:schemaRef ds:uri="http://schemas.microsoft.com/office/2006/documentManagement/types"/>
    <ds:schemaRef ds:uri="http://schemas.microsoft.com/office/infopath/2007/PartnerControls"/>
    <ds:schemaRef ds:uri="02c54101-3bc7-4ec4-845e-1c876946247b"/>
    <ds:schemaRef ds:uri="http://purl.org/dc/elements/1.1/"/>
    <ds:schemaRef ds:uri="http://schemas.microsoft.com/office/2006/metadata/properties"/>
    <ds:schemaRef ds:uri="0b04c58e-79cc-422d-8bc6-8b721e674482"/>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99ACDF1-8F57-4692-8461-B99EF6706CD1}">
  <ds:schemaRefs>
    <ds:schemaRef ds:uri="http://schemas.microsoft.com/sharepoint/v3/contenttype/forms"/>
  </ds:schemaRefs>
</ds:datastoreItem>
</file>

<file path=customXml/itemProps3.xml><?xml version="1.0" encoding="utf-8"?>
<ds:datastoreItem xmlns:ds="http://schemas.openxmlformats.org/officeDocument/2006/customXml" ds:itemID="{657E475C-EA47-48CA-8AE7-C91571AA33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c58e-79cc-422d-8bc6-8b721e674482"/>
    <ds:schemaRef ds:uri="02c54101-3bc7-4ec4-845e-1c8769462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Science fair planner</Template>
  <TotalTime>2</TotalTime>
  <Pages>3</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Jane Bowden-Green</cp:lastModifiedBy>
  <cp:revision>3</cp:revision>
  <dcterms:created xsi:type="dcterms:W3CDTF">2025-05-08T12:47:00Z</dcterms:created>
  <dcterms:modified xsi:type="dcterms:W3CDTF">2025-05-08T12:51:00Z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0x010100EC572B1BCD76A2439A6E9E30A54CBD5C</vt:lpwstr>
  </property>
  <property fmtid="{D5CDD505-2E9C-101B-9397-08002B2CF9AE}" pid="3" name="MediaServiceImageTags">
    <vt:lpwstr/>
  </property>
</Properties>
</file>