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7B48" w:rsidRDefault="00E21A48">
      <w:pPr>
        <w:rPr>
          <w:sz w:val="28"/>
        </w:rPr>
      </w:pPr>
      <w:r>
        <w:rPr>
          <w:noProof/>
          <w:lang w:val="en-US"/>
        </w:rPr>
        <w:drawing>
          <wp:anchor distT="0" distB="0" distL="114300" distR="114300" simplePos="0" relativeHeight="251659264" behindDoc="1" locked="0" layoutInCell="1" allowOverlap="1" wp14:anchorId="7C53A498" wp14:editId="2FDE5EF2">
            <wp:simplePos x="0" y="0"/>
            <wp:positionH relativeFrom="column">
              <wp:posOffset>-95885</wp:posOffset>
            </wp:positionH>
            <wp:positionV relativeFrom="paragraph">
              <wp:posOffset>10160</wp:posOffset>
            </wp:positionV>
            <wp:extent cx="1019175" cy="1000125"/>
            <wp:effectExtent l="0" t="0" r="9525" b="9525"/>
            <wp:wrapTight wrapText="bothSides">
              <wp:wrapPolygon edited="0">
                <wp:start x="0" y="0"/>
                <wp:lineTo x="0" y="21394"/>
                <wp:lineTo x="21398" y="21394"/>
                <wp:lineTo x="2139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1019175" cy="1000125"/>
                    </a:xfrm>
                    <a:prstGeom prst="rect">
                      <a:avLst/>
                    </a:prstGeom>
                  </pic:spPr>
                </pic:pic>
              </a:graphicData>
            </a:graphic>
            <wp14:sizeRelH relativeFrom="page">
              <wp14:pctWidth>0</wp14:pctWidth>
            </wp14:sizeRelH>
            <wp14:sizeRelV relativeFrom="page">
              <wp14:pctHeight>0</wp14:pctHeight>
            </wp14:sizeRelV>
          </wp:anchor>
        </w:drawing>
      </w:r>
      <w:r w:rsidR="00CF7841">
        <w:rPr>
          <w:b/>
          <w:sz w:val="28"/>
          <w:u w:val="single"/>
        </w:rPr>
        <w:t>Doodle maths</w:t>
      </w:r>
      <w:r>
        <w:rPr>
          <w:b/>
          <w:sz w:val="28"/>
          <w:u w:val="single"/>
        </w:rPr>
        <w:t xml:space="preserve"> </w:t>
      </w:r>
    </w:p>
    <w:p w:rsidR="00CF7841" w:rsidRDefault="00CF7841">
      <w:pPr>
        <w:rPr>
          <w:sz w:val="28"/>
        </w:rPr>
      </w:pPr>
    </w:p>
    <w:p w:rsidR="00A52733" w:rsidRDefault="00CF7841">
      <w:pPr>
        <w:rPr>
          <w:sz w:val="28"/>
        </w:rPr>
      </w:pPr>
      <w:r>
        <w:rPr>
          <w:sz w:val="28"/>
        </w:rPr>
        <w:t xml:space="preserve">Doodle Maths is an online personalised support app aimed at helping children fill in any gaps in their mathematical understanding. </w:t>
      </w:r>
      <w:r w:rsidR="00A52733">
        <w:rPr>
          <w:sz w:val="28"/>
        </w:rPr>
        <w:t xml:space="preserve"> </w:t>
      </w:r>
    </w:p>
    <w:p w:rsidR="005B6066" w:rsidRDefault="005B6066">
      <w:pPr>
        <w:rPr>
          <w:sz w:val="28"/>
        </w:rPr>
      </w:pPr>
    </w:p>
    <w:p w:rsidR="00A52733" w:rsidRDefault="00A52733">
      <w:pPr>
        <w:rPr>
          <w:sz w:val="28"/>
        </w:rPr>
      </w:pPr>
      <w:r>
        <w:rPr>
          <w:sz w:val="28"/>
        </w:rPr>
        <w:t xml:space="preserve">It starts with a baseline assessment covering all mathematical topics and years of study to identify the areas a child feels less confident in.  Then the programme generates a programme of study designed to meet the needs of each individual child going right back to the maths they did in Early Years (Reception).  </w:t>
      </w:r>
    </w:p>
    <w:p w:rsidR="00A52733" w:rsidRDefault="00A52733">
      <w:pPr>
        <w:rPr>
          <w:sz w:val="28"/>
        </w:rPr>
      </w:pPr>
    </w:p>
    <w:p w:rsidR="005B6066" w:rsidRPr="005B6066" w:rsidRDefault="00A52733" w:rsidP="005B6066">
      <w:pPr>
        <w:rPr>
          <w:sz w:val="28"/>
        </w:rPr>
      </w:pPr>
      <w:r>
        <w:rPr>
          <w:sz w:val="28"/>
        </w:rPr>
        <w:t>Each series of lessons starts with key information and teaching slides (which the child reads through and completes some understanding questions) before moving on to fluency exercises designed to secure the child’s understanding of that learning point.  As they get questions right, the</w:t>
      </w:r>
      <w:r w:rsidR="005B6066">
        <w:rPr>
          <w:sz w:val="28"/>
        </w:rPr>
        <w:t xml:space="preserve"> children </w:t>
      </w:r>
      <w:r>
        <w:rPr>
          <w:sz w:val="28"/>
        </w:rPr>
        <w:t xml:space="preserve">earn stars. </w:t>
      </w:r>
      <w:r w:rsidR="005B6066">
        <w:rPr>
          <w:sz w:val="28"/>
        </w:rPr>
        <w:t xml:space="preserve"> Any questions they find tricky, they can flag for an adult to work with them on, either at home or in school.  </w:t>
      </w:r>
      <w:r w:rsidR="005B6066">
        <w:rPr>
          <w:sz w:val="28"/>
        </w:rPr>
        <w:t xml:space="preserve">Teachers track each child’s progress and use the information to help support the child in class and with specific interventions. </w:t>
      </w:r>
    </w:p>
    <w:p w:rsidR="00A52733" w:rsidRDefault="00A52733">
      <w:pPr>
        <w:rPr>
          <w:sz w:val="28"/>
        </w:rPr>
      </w:pPr>
    </w:p>
    <w:p w:rsidR="005B6066" w:rsidRDefault="005B6066">
      <w:pPr>
        <w:rPr>
          <w:sz w:val="28"/>
        </w:rPr>
      </w:pPr>
      <w:r>
        <w:rPr>
          <w:sz w:val="28"/>
        </w:rPr>
        <w:t xml:space="preserve">The Doodle app has some great help functions the children can easily access: </w:t>
      </w:r>
    </w:p>
    <w:p w:rsidR="005B6066" w:rsidRDefault="005B6066" w:rsidP="005B6066">
      <w:pPr>
        <w:pStyle w:val="ListParagraph"/>
        <w:numPr>
          <w:ilvl w:val="0"/>
          <w:numId w:val="1"/>
        </w:numPr>
        <w:rPr>
          <w:sz w:val="28"/>
        </w:rPr>
      </w:pPr>
      <w:r>
        <w:rPr>
          <w:sz w:val="28"/>
        </w:rPr>
        <w:t>Read the question to me (click on the speaker sign),</w:t>
      </w:r>
    </w:p>
    <w:p w:rsidR="005B6066" w:rsidRDefault="005B6066" w:rsidP="005B6066">
      <w:pPr>
        <w:pStyle w:val="ListParagraph"/>
        <w:numPr>
          <w:ilvl w:val="0"/>
          <w:numId w:val="1"/>
        </w:numPr>
        <w:rPr>
          <w:sz w:val="28"/>
        </w:rPr>
      </w:pPr>
      <w:r>
        <w:rPr>
          <w:sz w:val="28"/>
        </w:rPr>
        <w:t>Multiplication square (through tools),</w:t>
      </w:r>
    </w:p>
    <w:p w:rsidR="005B6066" w:rsidRDefault="005B6066" w:rsidP="005B6066">
      <w:pPr>
        <w:pStyle w:val="ListParagraph"/>
        <w:numPr>
          <w:ilvl w:val="0"/>
          <w:numId w:val="1"/>
        </w:numPr>
        <w:rPr>
          <w:sz w:val="28"/>
        </w:rPr>
      </w:pPr>
      <w:r>
        <w:rPr>
          <w:sz w:val="28"/>
        </w:rPr>
        <w:t>Write on whiteboard (where a touch-sensitive whiteboard overlays the question for calculations drawn by hand),</w:t>
      </w:r>
    </w:p>
    <w:p w:rsidR="005B6066" w:rsidRDefault="005B6066" w:rsidP="005B6066">
      <w:pPr>
        <w:pStyle w:val="ListParagraph"/>
        <w:numPr>
          <w:ilvl w:val="0"/>
          <w:numId w:val="1"/>
        </w:numPr>
        <w:rPr>
          <w:sz w:val="28"/>
        </w:rPr>
      </w:pPr>
      <w:r>
        <w:rPr>
          <w:sz w:val="28"/>
        </w:rPr>
        <w:t>Help for individual questions (help button).</w:t>
      </w:r>
    </w:p>
    <w:p w:rsidR="005B6066" w:rsidRDefault="00E21A48" w:rsidP="005B6066">
      <w:pPr>
        <w:rPr>
          <w:sz w:val="28"/>
        </w:rPr>
      </w:pPr>
      <w:r>
        <w:rPr>
          <w:noProof/>
          <w:lang w:val="en-US"/>
        </w:rPr>
        <w:drawing>
          <wp:anchor distT="0" distB="0" distL="114300" distR="114300" simplePos="0" relativeHeight="251658240" behindDoc="1" locked="0" layoutInCell="1" allowOverlap="1" wp14:anchorId="0771BD04" wp14:editId="316D07EA">
            <wp:simplePos x="0" y="0"/>
            <wp:positionH relativeFrom="column">
              <wp:posOffset>5123815</wp:posOffset>
            </wp:positionH>
            <wp:positionV relativeFrom="paragraph">
              <wp:posOffset>15240</wp:posOffset>
            </wp:positionV>
            <wp:extent cx="1047750" cy="1047750"/>
            <wp:effectExtent l="0" t="0" r="0" b="0"/>
            <wp:wrapTight wrapText="bothSides">
              <wp:wrapPolygon edited="0">
                <wp:start x="0" y="0"/>
                <wp:lineTo x="0" y="21207"/>
                <wp:lineTo x="21207" y="21207"/>
                <wp:lineTo x="2120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1047750" cy="1047750"/>
                    </a:xfrm>
                    <a:prstGeom prst="rect">
                      <a:avLst/>
                    </a:prstGeom>
                  </pic:spPr>
                </pic:pic>
              </a:graphicData>
            </a:graphic>
            <wp14:sizeRelH relativeFrom="page">
              <wp14:pctWidth>0</wp14:pctWidth>
            </wp14:sizeRelH>
            <wp14:sizeRelV relativeFrom="page">
              <wp14:pctHeight>0</wp14:pctHeight>
            </wp14:sizeRelV>
          </wp:anchor>
        </w:drawing>
      </w:r>
    </w:p>
    <w:p w:rsidR="00E21A48" w:rsidRDefault="00E21A48" w:rsidP="005B6066">
      <w:pPr>
        <w:rPr>
          <w:sz w:val="28"/>
        </w:rPr>
      </w:pPr>
      <w:r>
        <w:rPr>
          <w:sz w:val="28"/>
        </w:rPr>
        <w:t xml:space="preserve">There is also a section of Doodle maths dedicated to times tables practise that comes as part of the children’s logins.  This gives them an alternative way of practising their tables if they want a break from paper-based practise or TTRS. </w:t>
      </w:r>
    </w:p>
    <w:p w:rsidR="00E21A48" w:rsidRDefault="00E21A48" w:rsidP="005B6066">
      <w:pPr>
        <w:rPr>
          <w:sz w:val="28"/>
        </w:rPr>
      </w:pPr>
    </w:p>
    <w:p w:rsidR="005B6066" w:rsidRDefault="005B6066" w:rsidP="005B6066">
      <w:pPr>
        <w:rPr>
          <w:sz w:val="28"/>
        </w:rPr>
      </w:pPr>
      <w:r>
        <w:rPr>
          <w:sz w:val="28"/>
        </w:rPr>
        <w:t xml:space="preserve">The main premise of Doodle maths is ‘little and often works best’ rather than intense long individual sessions.  The aim is for children to </w:t>
      </w:r>
      <w:r>
        <w:rPr>
          <w:sz w:val="28"/>
        </w:rPr>
        <w:t xml:space="preserve">use </w:t>
      </w:r>
      <w:r>
        <w:rPr>
          <w:sz w:val="28"/>
        </w:rPr>
        <w:t xml:space="preserve">Doodle </w:t>
      </w:r>
      <w:r>
        <w:rPr>
          <w:sz w:val="28"/>
        </w:rPr>
        <w:t>for 10 minutes at a time, three</w:t>
      </w:r>
      <w:r>
        <w:rPr>
          <w:sz w:val="28"/>
        </w:rPr>
        <w:t xml:space="preserve"> or more times a week, either at home or in school – or both! </w:t>
      </w:r>
      <w:bookmarkStart w:id="0" w:name="_GoBack"/>
      <w:bookmarkEnd w:id="0"/>
    </w:p>
    <w:sectPr w:rsidR="005B606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2779C"/>
    <w:multiLevelType w:val="hybridMultilevel"/>
    <w:tmpl w:val="E348ED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7841"/>
    <w:rsid w:val="005B6066"/>
    <w:rsid w:val="008034EA"/>
    <w:rsid w:val="00A52733"/>
    <w:rsid w:val="00B47B48"/>
    <w:rsid w:val="00CF7841"/>
    <w:rsid w:val="00E21A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6066"/>
    <w:pPr>
      <w:ind w:left="720"/>
      <w:contextualSpacing/>
    </w:pPr>
  </w:style>
  <w:style w:type="paragraph" w:styleId="BalloonText">
    <w:name w:val="Balloon Text"/>
    <w:basedOn w:val="Normal"/>
    <w:link w:val="BalloonTextChar"/>
    <w:uiPriority w:val="99"/>
    <w:semiHidden/>
    <w:unhideWhenUsed/>
    <w:rsid w:val="00E21A48"/>
    <w:rPr>
      <w:rFonts w:ascii="Tahoma" w:hAnsi="Tahoma" w:cs="Tahoma"/>
      <w:sz w:val="16"/>
      <w:szCs w:val="16"/>
    </w:rPr>
  </w:style>
  <w:style w:type="character" w:customStyle="1" w:styleId="BalloonTextChar">
    <w:name w:val="Balloon Text Char"/>
    <w:basedOn w:val="DefaultParagraphFont"/>
    <w:link w:val="BalloonText"/>
    <w:uiPriority w:val="99"/>
    <w:semiHidden/>
    <w:rsid w:val="00E21A48"/>
    <w:rPr>
      <w:rFonts w:ascii="Tahoma"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6066"/>
    <w:pPr>
      <w:ind w:left="720"/>
      <w:contextualSpacing/>
    </w:pPr>
  </w:style>
  <w:style w:type="paragraph" w:styleId="BalloonText">
    <w:name w:val="Balloon Text"/>
    <w:basedOn w:val="Normal"/>
    <w:link w:val="BalloonTextChar"/>
    <w:uiPriority w:val="99"/>
    <w:semiHidden/>
    <w:unhideWhenUsed/>
    <w:rsid w:val="00E21A48"/>
    <w:rPr>
      <w:rFonts w:ascii="Tahoma" w:hAnsi="Tahoma" w:cs="Tahoma"/>
      <w:sz w:val="16"/>
      <w:szCs w:val="16"/>
    </w:rPr>
  </w:style>
  <w:style w:type="character" w:customStyle="1" w:styleId="BalloonTextChar">
    <w:name w:val="Balloon Text Char"/>
    <w:basedOn w:val="DefaultParagraphFont"/>
    <w:link w:val="BalloonText"/>
    <w:uiPriority w:val="99"/>
    <w:semiHidden/>
    <w:rsid w:val="00E21A48"/>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117</TotalTime>
  <Pages>1</Pages>
  <Words>273</Words>
  <Characters>1559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NAACE Agreement</Company>
  <LinksUpToDate>false</LinksUpToDate>
  <CharactersWithSpaces>1829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dc:creator>
  <cp:lastModifiedBy>Anne</cp:lastModifiedBy>
  <cp:revision>5</cp:revision>
  <dcterms:created xsi:type="dcterms:W3CDTF">2022-10-18T10:33:00Z</dcterms:created>
  <dcterms:modified xsi:type="dcterms:W3CDTF">2022-10-18T12:30:00Z</dcterms:modified>
</cp:coreProperties>
</file>